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0" w:rsidRPr="000E0150" w:rsidRDefault="007C1435" w:rsidP="000E015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 </w:t>
      </w:r>
      <w:r w:rsidR="000E0150" w:rsidRPr="000E0150">
        <w:rPr>
          <w:rFonts w:ascii="Arial" w:hAnsi="Arial" w:cs="Arial"/>
          <w:bCs/>
          <w:noProof/>
          <w:color w:val="000000"/>
          <w:sz w:val="24"/>
          <w:szCs w:val="24"/>
          <w:lang w:eastAsia="en-GB"/>
        </w:rPr>
        <w:drawing>
          <wp:inline distT="0" distB="0" distL="0" distR="0">
            <wp:extent cx="1190625" cy="743442"/>
            <wp:effectExtent l="0" t="0" r="0" b="0"/>
            <wp:docPr id="1" name="Picture 1" title="Glasgow City H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Logo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053" cy="749329"/>
                    </a:xfrm>
                    <a:prstGeom prst="rect">
                      <a:avLst/>
                    </a:prstGeom>
                  </pic:spPr>
                </pic:pic>
              </a:graphicData>
            </a:graphic>
          </wp:inline>
        </w:drawing>
      </w:r>
      <w:r w:rsidR="000E0150" w:rsidRPr="000E0150">
        <w:rPr>
          <w:rFonts w:ascii="Arial" w:hAnsi="Arial" w:cs="Arial"/>
          <w:b/>
          <w:bCs/>
          <w:color w:val="000000"/>
          <w:sz w:val="24"/>
          <w:szCs w:val="24"/>
        </w:rPr>
        <w:t xml:space="preserve"> </w:t>
      </w:r>
    </w:p>
    <w:p w:rsidR="000E0150" w:rsidRPr="00BC7802" w:rsidRDefault="000E0150" w:rsidP="000E0150">
      <w:pPr>
        <w:autoSpaceDE w:val="0"/>
        <w:autoSpaceDN w:val="0"/>
        <w:adjustRightInd w:val="0"/>
        <w:spacing w:after="0" w:line="240" w:lineRule="auto"/>
        <w:jc w:val="center"/>
        <w:rPr>
          <w:rFonts w:ascii="Arial" w:hAnsi="Arial" w:cs="Arial"/>
          <w:b/>
          <w:bCs/>
          <w:color w:val="000000"/>
          <w:sz w:val="36"/>
          <w:szCs w:val="36"/>
        </w:rPr>
      </w:pPr>
    </w:p>
    <w:p w:rsidR="003A1469" w:rsidRDefault="003A1469" w:rsidP="000E0150">
      <w:pPr>
        <w:autoSpaceDE w:val="0"/>
        <w:autoSpaceDN w:val="0"/>
        <w:adjustRightInd w:val="0"/>
        <w:spacing w:after="0" w:line="240" w:lineRule="auto"/>
        <w:jc w:val="center"/>
        <w:rPr>
          <w:rFonts w:ascii="Arial" w:hAnsi="Arial" w:cs="Arial"/>
          <w:b/>
          <w:bCs/>
          <w:color w:val="000000"/>
          <w:sz w:val="36"/>
          <w:szCs w:val="36"/>
        </w:rPr>
      </w:pPr>
    </w:p>
    <w:p w:rsidR="000E0150" w:rsidRPr="002E1AC8" w:rsidRDefault="000E0150" w:rsidP="002E1AC8">
      <w:pPr>
        <w:pStyle w:val="Heading1"/>
      </w:pPr>
      <w:r w:rsidRPr="002E1AC8">
        <w:t>Glasgow City Health and Socia</w:t>
      </w:r>
      <w:bookmarkStart w:id="0" w:name="_GoBack"/>
      <w:bookmarkEnd w:id="0"/>
      <w:r w:rsidRPr="002E1AC8">
        <w:t>l Care Partnership</w:t>
      </w:r>
    </w:p>
    <w:p w:rsidR="000E0150" w:rsidRPr="002E1AC8" w:rsidRDefault="000E0150" w:rsidP="002E1AC8">
      <w:pPr>
        <w:pStyle w:val="Heading1"/>
      </w:pPr>
    </w:p>
    <w:p w:rsidR="000E0150" w:rsidRPr="002E1AC8" w:rsidRDefault="00AC7488" w:rsidP="002E1AC8">
      <w:pPr>
        <w:pStyle w:val="Heading1"/>
      </w:pPr>
      <w:r w:rsidRPr="002E1AC8">
        <w:t xml:space="preserve">Summary of </w:t>
      </w:r>
      <w:r w:rsidR="00F654C8" w:rsidRPr="002E1AC8">
        <w:t>North East</w:t>
      </w:r>
      <w:r w:rsidR="000E0150" w:rsidRPr="002E1AC8">
        <w:t xml:space="preserve"> Locality Plan 2019 - 22</w:t>
      </w:r>
    </w:p>
    <w:p w:rsidR="000E0150" w:rsidRPr="002E1AC8" w:rsidRDefault="000E0150" w:rsidP="002E1AC8">
      <w:pPr>
        <w:pStyle w:val="Heading1"/>
      </w:pPr>
    </w:p>
    <w:p w:rsidR="000E0150" w:rsidRPr="002E1AC8" w:rsidRDefault="00BC7802" w:rsidP="002E1AC8">
      <w:pPr>
        <w:pStyle w:val="Heading1"/>
      </w:pPr>
      <w:r w:rsidRPr="002E1AC8">
        <w:t>DRAFT</w:t>
      </w:r>
    </w:p>
    <w:p w:rsidR="001B1AB7" w:rsidRDefault="001B1AB7" w:rsidP="000E0150">
      <w:pPr>
        <w:autoSpaceDE w:val="0"/>
        <w:autoSpaceDN w:val="0"/>
        <w:adjustRightInd w:val="0"/>
        <w:spacing w:after="0" w:line="240" w:lineRule="auto"/>
        <w:jc w:val="center"/>
        <w:rPr>
          <w:rFonts w:ascii="Arial" w:hAnsi="Arial" w:cs="Arial"/>
          <w:b/>
          <w:color w:val="000000"/>
          <w:sz w:val="32"/>
          <w:szCs w:val="32"/>
        </w:rPr>
      </w:pPr>
    </w:p>
    <w:p w:rsidR="001B1AB7" w:rsidRPr="00307B37" w:rsidRDefault="001B1AB7" w:rsidP="000E0150">
      <w:pPr>
        <w:autoSpaceDE w:val="0"/>
        <w:autoSpaceDN w:val="0"/>
        <w:adjustRightInd w:val="0"/>
        <w:spacing w:after="0" w:line="240" w:lineRule="auto"/>
        <w:jc w:val="center"/>
        <w:rPr>
          <w:rFonts w:ascii="Arial" w:hAnsi="Arial" w:cs="Arial"/>
          <w:b/>
          <w:color w:val="000000"/>
          <w:sz w:val="32"/>
          <w:szCs w:val="32"/>
        </w:rPr>
      </w:pPr>
    </w:p>
    <w:p w:rsidR="00282EE7" w:rsidRPr="00307B37" w:rsidRDefault="00282EE7" w:rsidP="000E0150">
      <w:pPr>
        <w:autoSpaceDE w:val="0"/>
        <w:autoSpaceDN w:val="0"/>
        <w:adjustRightInd w:val="0"/>
        <w:spacing w:after="0" w:line="240" w:lineRule="auto"/>
        <w:rPr>
          <w:rFonts w:ascii="Arial" w:hAnsi="Arial" w:cs="Arial"/>
          <w:b/>
          <w:bCs/>
          <w:color w:val="7030A0"/>
          <w:sz w:val="32"/>
          <w:szCs w:val="32"/>
        </w:rPr>
      </w:pPr>
    </w:p>
    <w:p w:rsidR="00BC7802" w:rsidRDefault="00BC7802" w:rsidP="000E0150">
      <w:pPr>
        <w:autoSpaceDE w:val="0"/>
        <w:autoSpaceDN w:val="0"/>
        <w:adjustRightInd w:val="0"/>
        <w:spacing w:after="0" w:line="240" w:lineRule="auto"/>
        <w:rPr>
          <w:rFonts w:ascii="Arial" w:hAnsi="Arial" w:cs="Arial"/>
          <w:b/>
          <w:bCs/>
          <w:color w:val="7030A0"/>
          <w:sz w:val="24"/>
          <w:szCs w:val="24"/>
        </w:rPr>
      </w:pPr>
    </w:p>
    <w:p w:rsidR="009B2D4B" w:rsidRDefault="00307B37"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r>
        <w:rPr>
          <w:rFonts w:ascii="Arial" w:eastAsia="Calibri" w:hAnsi="Arial" w:cs="Arial"/>
          <w:noProof/>
          <w:color w:val="333333"/>
          <w:sz w:val="24"/>
          <w:szCs w:val="24"/>
          <w:lang w:eastAsia="en-GB"/>
        </w:rPr>
        <w:t xml:space="preserve">                                                                  </w:t>
      </w: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9B2D4B" w:rsidRDefault="009B2D4B" w:rsidP="00307B37">
      <w:pPr>
        <w:autoSpaceDE w:val="0"/>
        <w:autoSpaceDN w:val="0"/>
        <w:adjustRightInd w:val="0"/>
        <w:spacing w:after="0" w:line="240" w:lineRule="auto"/>
        <w:ind w:left="1440"/>
        <w:jc w:val="center"/>
        <w:rPr>
          <w:rFonts w:ascii="Arial" w:eastAsia="Calibri" w:hAnsi="Arial" w:cs="Arial"/>
          <w:noProof/>
          <w:color w:val="333333"/>
          <w:sz w:val="24"/>
          <w:szCs w:val="24"/>
          <w:lang w:eastAsia="en-GB"/>
        </w:rPr>
      </w:pPr>
    </w:p>
    <w:p w:rsidR="00492A91" w:rsidRDefault="00492A91" w:rsidP="00492A91">
      <w:pPr>
        <w:autoSpaceDE w:val="0"/>
        <w:autoSpaceDN w:val="0"/>
        <w:adjustRightInd w:val="0"/>
        <w:spacing w:after="0" w:line="240" w:lineRule="auto"/>
        <w:rPr>
          <w:rFonts w:ascii="Arial" w:eastAsia="Calibri" w:hAnsi="Arial" w:cs="Arial"/>
          <w:noProof/>
          <w:color w:val="333333"/>
          <w:sz w:val="24"/>
          <w:szCs w:val="24"/>
          <w:lang w:eastAsia="en-GB"/>
        </w:rPr>
      </w:pPr>
    </w:p>
    <w:p w:rsidR="009B2D4B" w:rsidRDefault="009B2D4B" w:rsidP="00492A91">
      <w:pPr>
        <w:autoSpaceDE w:val="0"/>
        <w:autoSpaceDN w:val="0"/>
        <w:adjustRightInd w:val="0"/>
        <w:spacing w:after="0" w:line="240" w:lineRule="auto"/>
        <w:jc w:val="right"/>
        <w:rPr>
          <w:rFonts w:ascii="Arial" w:eastAsia="Calibri" w:hAnsi="Arial" w:cs="Arial"/>
          <w:noProof/>
          <w:color w:val="333333"/>
          <w:sz w:val="24"/>
          <w:szCs w:val="24"/>
          <w:lang w:eastAsia="en-GB"/>
        </w:rPr>
      </w:pPr>
      <w:r w:rsidRPr="009B2D4B">
        <w:rPr>
          <w:rFonts w:ascii="Arial" w:eastAsia="Calibri" w:hAnsi="Arial" w:cs="Arial"/>
          <w:noProof/>
          <w:color w:val="333333"/>
          <w:sz w:val="24"/>
          <w:szCs w:val="24"/>
          <w:lang w:eastAsia="en-GB"/>
        </w:rPr>
        <w:drawing>
          <wp:inline distT="0" distB="0" distL="0" distR="0">
            <wp:extent cx="1189092" cy="554669"/>
            <wp:effectExtent l="0" t="0" r="0" b="0"/>
            <wp:docPr id="4" name="Picture 8" title="NHS Greater Glasgow &amp; Clyde and Glasgow City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gow City HSCP Composite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9030" cy="554640"/>
                    </a:xfrm>
                    <a:prstGeom prst="rect">
                      <a:avLst/>
                    </a:prstGeom>
                  </pic:spPr>
                </pic:pic>
              </a:graphicData>
            </a:graphic>
          </wp:inline>
        </w:drawing>
      </w:r>
    </w:p>
    <w:p w:rsidR="000E0150" w:rsidRPr="002E1AC8" w:rsidRDefault="000E0150" w:rsidP="002E1AC8">
      <w:pPr>
        <w:pStyle w:val="Heading2"/>
      </w:pPr>
      <w:r w:rsidRPr="002E1AC8">
        <w:lastRenderedPageBreak/>
        <w:t xml:space="preserve">INTRODUCTION </w:t>
      </w:r>
    </w:p>
    <w:p w:rsidR="000E0150" w:rsidRPr="000E0150" w:rsidRDefault="000E0150" w:rsidP="000E0150">
      <w:pPr>
        <w:autoSpaceDE w:val="0"/>
        <w:autoSpaceDN w:val="0"/>
        <w:adjustRightInd w:val="0"/>
        <w:spacing w:after="0" w:line="240" w:lineRule="auto"/>
        <w:rPr>
          <w:rFonts w:ascii="Arial" w:hAnsi="Arial" w:cs="Arial"/>
          <w:b/>
          <w:bCs/>
          <w:color w:val="000000"/>
          <w:sz w:val="24"/>
          <w:szCs w:val="24"/>
        </w:rPr>
      </w:pPr>
    </w:p>
    <w:p w:rsidR="006C6339" w:rsidRPr="002E1AC8" w:rsidRDefault="006C6339" w:rsidP="00204948">
      <w:pPr>
        <w:autoSpaceDE w:val="0"/>
        <w:autoSpaceDN w:val="0"/>
        <w:adjustRightInd w:val="0"/>
        <w:spacing w:after="0" w:line="240" w:lineRule="auto"/>
        <w:rPr>
          <w:rFonts w:ascii="Avenir-Book" w:hAnsi="Avenir-Book" w:cs="Avenir-Book"/>
          <w:color w:val="000000" w:themeColor="text1"/>
          <w:sz w:val="24"/>
          <w:szCs w:val="24"/>
        </w:rPr>
      </w:pPr>
      <w:r w:rsidRPr="002E1AC8">
        <w:rPr>
          <w:rFonts w:ascii="Avenir-Book" w:hAnsi="Avenir-Book" w:cs="Avenir-Book"/>
          <w:color w:val="000000" w:themeColor="text1"/>
          <w:sz w:val="24"/>
          <w:szCs w:val="24"/>
        </w:rPr>
        <w:t xml:space="preserve">Glasgow City Health and Social Care Partnership (GCHSCP) is required by the Public Bodies (Joint Working) (Scotland) Act 2014 to produce a Strategic Plan </w:t>
      </w:r>
      <w:hyperlink r:id="rId11" w:history="1">
        <w:r w:rsidRPr="000E0150">
          <w:rPr>
            <w:rFonts w:ascii="Arial" w:eastAsia="Calibri" w:hAnsi="Arial" w:cs="Arial"/>
            <w:color w:val="0000FF"/>
            <w:sz w:val="24"/>
            <w:szCs w:val="24"/>
            <w:u w:val="single"/>
          </w:rPr>
          <w:t>https://glasgowcity.hscp.scot/publication/gchscp-strategic-plan-2019-2022</w:t>
        </w:r>
      </w:hyperlink>
      <w:r>
        <w:rPr>
          <w:rFonts w:ascii="Arial" w:eastAsia="Calibri" w:hAnsi="Arial" w:cs="Arial"/>
          <w:sz w:val="24"/>
          <w:szCs w:val="24"/>
        </w:rPr>
        <w:t xml:space="preserve"> </w:t>
      </w:r>
      <w:r w:rsidR="001439AD">
        <w:rPr>
          <w:rFonts w:ascii="Arial" w:eastAsia="Calibri" w:hAnsi="Arial" w:cs="Arial"/>
          <w:sz w:val="24"/>
          <w:szCs w:val="24"/>
        </w:rPr>
        <w:t xml:space="preserve"> </w:t>
      </w:r>
      <w:r w:rsidRPr="002E1AC8">
        <w:rPr>
          <w:rFonts w:ascii="Avenir-Book" w:hAnsi="Avenir-Book" w:cs="Avenir-Book"/>
          <w:color w:val="000000" w:themeColor="text1"/>
          <w:sz w:val="24"/>
          <w:szCs w:val="24"/>
        </w:rPr>
        <w:t xml:space="preserve">for the health and social care services and functions delegated to the Integration Joint Board by Glasgow City Council and NHS Greater Glasgow and Clyde. These services are jointly delivered as the ‘Glasgow City Health and Social Care Partnership’ under the guidance of an Integration Joint Board. </w:t>
      </w:r>
    </w:p>
    <w:p w:rsidR="006C6339" w:rsidRPr="002E1AC8" w:rsidRDefault="006C6339" w:rsidP="00204948">
      <w:pPr>
        <w:autoSpaceDE w:val="0"/>
        <w:autoSpaceDN w:val="0"/>
        <w:adjustRightInd w:val="0"/>
        <w:spacing w:after="0" w:line="240" w:lineRule="auto"/>
        <w:rPr>
          <w:rFonts w:ascii="Avenir-Book" w:hAnsi="Avenir-Book" w:cs="Avenir-Book"/>
          <w:color w:val="000000" w:themeColor="text1"/>
          <w:sz w:val="24"/>
          <w:szCs w:val="24"/>
        </w:rPr>
      </w:pPr>
    </w:p>
    <w:p w:rsidR="00204948" w:rsidRDefault="00204948" w:rsidP="00204948">
      <w:pPr>
        <w:autoSpaceDE w:val="0"/>
        <w:autoSpaceDN w:val="0"/>
        <w:adjustRightInd w:val="0"/>
        <w:spacing w:after="0" w:line="240" w:lineRule="auto"/>
        <w:rPr>
          <w:rFonts w:ascii="Avenir-Book" w:hAnsi="Avenir-Book" w:cs="Avenir-Book"/>
          <w:color w:val="292929"/>
          <w:sz w:val="24"/>
          <w:szCs w:val="24"/>
        </w:rPr>
      </w:pPr>
      <w:r w:rsidRPr="002E1AC8">
        <w:rPr>
          <w:rFonts w:ascii="Avenir-Book" w:hAnsi="Avenir-Book" w:cs="Avenir-Book"/>
          <w:color w:val="000000" w:themeColor="text1"/>
          <w:sz w:val="24"/>
          <w:szCs w:val="24"/>
        </w:rPr>
        <w:t>The GCHSCP Strategic Plan covers health and social care services across the entire City. Each of the three local areas (North East, North West and South) that make up</w:t>
      </w:r>
      <w:r w:rsidR="00241329" w:rsidRPr="002E1AC8">
        <w:rPr>
          <w:rFonts w:ascii="Avenir-Book" w:hAnsi="Avenir-Book" w:cs="Avenir-Book"/>
          <w:color w:val="000000" w:themeColor="text1"/>
          <w:sz w:val="24"/>
          <w:szCs w:val="24"/>
        </w:rPr>
        <w:t xml:space="preserve"> GCHSCP </w:t>
      </w:r>
      <w:r w:rsidRPr="002E1AC8">
        <w:rPr>
          <w:rFonts w:ascii="Avenir-Book" w:hAnsi="Avenir-Book" w:cs="Avenir-Book"/>
          <w:color w:val="000000" w:themeColor="text1"/>
          <w:sz w:val="24"/>
          <w:szCs w:val="24"/>
        </w:rPr>
        <w:t xml:space="preserve">develop their own Locality </w:t>
      </w:r>
      <w:r w:rsidR="00241329" w:rsidRPr="002E1AC8">
        <w:rPr>
          <w:rFonts w:ascii="Avenir-Book" w:hAnsi="Avenir-Book" w:cs="Avenir-Book"/>
          <w:color w:val="000000" w:themeColor="text1"/>
          <w:sz w:val="24"/>
          <w:szCs w:val="24"/>
        </w:rPr>
        <w:t>Plan with partners</w:t>
      </w:r>
      <w:r w:rsidRPr="002E1AC8">
        <w:rPr>
          <w:rFonts w:ascii="Avenir-Book" w:hAnsi="Avenir-Book" w:cs="Avenir-Book"/>
          <w:color w:val="000000" w:themeColor="text1"/>
          <w:sz w:val="24"/>
          <w:szCs w:val="24"/>
        </w:rPr>
        <w:t xml:space="preserve"> including patients, service users, carers and the third and </w:t>
      </w:r>
      <w:r w:rsidR="006C6339" w:rsidRPr="002E1AC8">
        <w:rPr>
          <w:rFonts w:ascii="Avenir-Book" w:hAnsi="Avenir-Book" w:cs="Avenir-Book"/>
          <w:color w:val="000000" w:themeColor="text1"/>
          <w:sz w:val="24"/>
          <w:szCs w:val="24"/>
        </w:rPr>
        <w:t xml:space="preserve">independent sectors. </w:t>
      </w:r>
      <w:r w:rsidRPr="002E1AC8">
        <w:rPr>
          <w:rFonts w:ascii="Avenir-Book" w:hAnsi="Avenir-Book" w:cs="Avenir-Book"/>
          <w:color w:val="000000" w:themeColor="text1"/>
          <w:sz w:val="24"/>
          <w:szCs w:val="24"/>
        </w:rPr>
        <w:t>Locality Plan</w:t>
      </w:r>
      <w:r w:rsidR="006C6339" w:rsidRPr="002E1AC8">
        <w:rPr>
          <w:rFonts w:ascii="Avenir-Book" w:hAnsi="Avenir-Book" w:cs="Avenir-Book"/>
          <w:color w:val="000000" w:themeColor="text1"/>
          <w:sz w:val="24"/>
          <w:szCs w:val="24"/>
        </w:rPr>
        <w:t xml:space="preserve">s </w:t>
      </w:r>
      <w:r w:rsidR="00241329" w:rsidRPr="002E1AC8">
        <w:rPr>
          <w:rFonts w:ascii="Avenir-Book" w:hAnsi="Avenir-Book" w:cs="Avenir-Book"/>
          <w:color w:val="000000" w:themeColor="text1"/>
          <w:sz w:val="24"/>
          <w:szCs w:val="24"/>
        </w:rPr>
        <w:t>show how the Strategic Plan is being implemented locally and are</w:t>
      </w:r>
      <w:r w:rsidRPr="002E1AC8">
        <w:rPr>
          <w:rFonts w:ascii="Avenir-Book" w:hAnsi="Avenir-Book" w:cs="Avenir-Book"/>
          <w:color w:val="000000" w:themeColor="text1"/>
          <w:sz w:val="24"/>
          <w:szCs w:val="24"/>
        </w:rPr>
        <w:t xml:space="preserve"> updated each year to</w:t>
      </w:r>
      <w:r w:rsidR="006C6339" w:rsidRPr="002E1AC8">
        <w:rPr>
          <w:rFonts w:ascii="Avenir-Book" w:hAnsi="Avenir-Book" w:cs="Avenir-Book"/>
          <w:color w:val="000000" w:themeColor="text1"/>
          <w:sz w:val="24"/>
          <w:szCs w:val="24"/>
        </w:rPr>
        <w:t xml:space="preserve"> reflect </w:t>
      </w:r>
      <w:r w:rsidR="00241329" w:rsidRPr="002E1AC8">
        <w:rPr>
          <w:rFonts w:ascii="Avenir-Book" w:hAnsi="Avenir-Book" w:cs="Avenir-Book"/>
          <w:color w:val="000000" w:themeColor="text1"/>
          <w:sz w:val="24"/>
          <w:szCs w:val="24"/>
        </w:rPr>
        <w:t xml:space="preserve">feedback from </w:t>
      </w:r>
      <w:r w:rsidR="00817C5E" w:rsidRPr="002E1AC8">
        <w:rPr>
          <w:rFonts w:ascii="Avenir-Book" w:hAnsi="Avenir-Book" w:cs="Avenir-Book"/>
          <w:color w:val="000000" w:themeColor="text1"/>
          <w:sz w:val="24"/>
          <w:szCs w:val="24"/>
        </w:rPr>
        <w:t>stakeholders;</w:t>
      </w:r>
      <w:r w:rsidR="00241329" w:rsidRPr="002E1AC8">
        <w:rPr>
          <w:rFonts w:ascii="Avenir-Book" w:hAnsi="Avenir-Book" w:cs="Avenir-Book"/>
          <w:color w:val="000000" w:themeColor="text1"/>
          <w:sz w:val="24"/>
          <w:szCs w:val="24"/>
        </w:rPr>
        <w:t xml:space="preserve"> ensuring services reflect local priorities, needs and community issues</w:t>
      </w:r>
      <w:r w:rsidR="00241329">
        <w:rPr>
          <w:rFonts w:ascii="Avenir-Book" w:hAnsi="Avenir-Book" w:cs="Avenir-Book"/>
          <w:color w:val="292929"/>
          <w:sz w:val="24"/>
          <w:szCs w:val="24"/>
        </w:rPr>
        <w:t xml:space="preserve">. </w:t>
      </w:r>
    </w:p>
    <w:p w:rsidR="00224CB4" w:rsidRDefault="00224CB4" w:rsidP="000E0150">
      <w:pPr>
        <w:autoSpaceDE w:val="0"/>
        <w:autoSpaceDN w:val="0"/>
        <w:adjustRightInd w:val="0"/>
        <w:spacing w:after="0" w:line="240" w:lineRule="auto"/>
        <w:rPr>
          <w:rFonts w:ascii="Arial" w:hAnsi="Arial" w:cs="Arial"/>
          <w:color w:val="000000"/>
          <w:sz w:val="24"/>
          <w:szCs w:val="24"/>
        </w:rPr>
      </w:pPr>
    </w:p>
    <w:p w:rsidR="008C059B" w:rsidRDefault="000E0150" w:rsidP="000E0150">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This document provides a summary of the </w:t>
      </w:r>
      <w:r w:rsidR="00F654C8" w:rsidRPr="00247722">
        <w:rPr>
          <w:rFonts w:ascii="Arial" w:hAnsi="Arial" w:cs="Arial"/>
          <w:sz w:val="24"/>
          <w:szCs w:val="24"/>
        </w:rPr>
        <w:t>North East</w:t>
      </w:r>
      <w:r w:rsidR="007F16C9" w:rsidRPr="00247722">
        <w:rPr>
          <w:rFonts w:ascii="Arial" w:hAnsi="Arial" w:cs="Arial"/>
          <w:sz w:val="24"/>
          <w:szCs w:val="24"/>
        </w:rPr>
        <w:t xml:space="preserve"> Locality Plan</w:t>
      </w:r>
      <w:r w:rsidRPr="000E0150">
        <w:rPr>
          <w:rFonts w:ascii="Arial" w:hAnsi="Arial" w:cs="Arial"/>
          <w:color w:val="FF0000"/>
          <w:sz w:val="24"/>
          <w:szCs w:val="24"/>
        </w:rPr>
        <w:t xml:space="preserve"> </w:t>
      </w:r>
      <w:r w:rsidR="007F16C9">
        <w:rPr>
          <w:rFonts w:ascii="Arial" w:hAnsi="Arial" w:cs="Arial"/>
          <w:color w:val="000000"/>
          <w:sz w:val="24"/>
          <w:szCs w:val="24"/>
        </w:rPr>
        <w:t>2019 - 2022</w:t>
      </w:r>
      <w:r w:rsidR="001439AD">
        <w:rPr>
          <w:rFonts w:ascii="Arial" w:hAnsi="Arial" w:cs="Arial"/>
          <w:color w:val="000000"/>
          <w:sz w:val="24"/>
          <w:szCs w:val="24"/>
        </w:rPr>
        <w:t xml:space="preserve">. </w:t>
      </w:r>
      <w:r w:rsidRPr="000E0150">
        <w:rPr>
          <w:rFonts w:ascii="Arial" w:hAnsi="Arial" w:cs="Arial"/>
          <w:color w:val="000000"/>
          <w:sz w:val="24"/>
          <w:szCs w:val="24"/>
        </w:rPr>
        <w:t xml:space="preserve">The full version can be viewed here: </w:t>
      </w:r>
      <w:hyperlink r:id="rId12" w:history="1">
        <w:r w:rsidR="008C059B" w:rsidRPr="008C059B">
          <w:rPr>
            <w:rStyle w:val="Hyperlink"/>
            <w:rFonts w:ascii="Arial" w:hAnsi="Arial" w:cs="Arial"/>
            <w:sz w:val="24"/>
            <w:szCs w:val="24"/>
          </w:rPr>
          <w:t>https://glasgowcity.hscp.scot/sites/default/files/publications/ITEM%20No%2012%20-%20Draft%20HSCP%20Locality%20Plans%202019-22.pdf</w:t>
        </w:r>
      </w:hyperlink>
      <w:r w:rsidR="008C059B">
        <w:rPr>
          <w:rFonts w:ascii="Arial" w:hAnsi="Arial" w:cs="Arial"/>
          <w:color w:val="000000"/>
          <w:sz w:val="24"/>
          <w:szCs w:val="24"/>
        </w:rPr>
        <w:t>.</w:t>
      </w:r>
      <w:r w:rsidRPr="000E0150">
        <w:rPr>
          <w:rFonts w:ascii="Arial" w:hAnsi="Arial" w:cs="Arial"/>
          <w:color w:val="000000"/>
          <w:sz w:val="24"/>
          <w:szCs w:val="24"/>
        </w:rPr>
        <w:t xml:space="preserve">  </w:t>
      </w:r>
    </w:p>
    <w:p w:rsidR="000E0150" w:rsidRPr="000E0150" w:rsidRDefault="000E0150" w:rsidP="000E0150">
      <w:pPr>
        <w:autoSpaceDE w:val="0"/>
        <w:autoSpaceDN w:val="0"/>
        <w:adjustRightInd w:val="0"/>
        <w:spacing w:after="0" w:line="240" w:lineRule="auto"/>
        <w:rPr>
          <w:rFonts w:ascii="Arial" w:hAnsi="Arial" w:cs="Arial"/>
          <w:color w:val="000000"/>
          <w:sz w:val="24"/>
          <w:szCs w:val="24"/>
        </w:rPr>
      </w:pPr>
    </w:p>
    <w:p w:rsidR="000E0150" w:rsidRPr="00E1387B" w:rsidRDefault="000E0150" w:rsidP="000E0150">
      <w:pPr>
        <w:autoSpaceDE w:val="0"/>
        <w:autoSpaceDN w:val="0"/>
        <w:adjustRightInd w:val="0"/>
        <w:spacing w:after="0" w:line="240" w:lineRule="auto"/>
        <w:rPr>
          <w:rFonts w:ascii="Arial" w:hAnsi="Arial" w:cs="Arial"/>
          <w:sz w:val="24"/>
          <w:szCs w:val="24"/>
        </w:rPr>
      </w:pPr>
      <w:r w:rsidRPr="000E0150">
        <w:rPr>
          <w:rFonts w:ascii="Arial" w:hAnsi="Arial" w:cs="Arial"/>
          <w:color w:val="000000"/>
          <w:sz w:val="24"/>
          <w:szCs w:val="24"/>
        </w:rPr>
        <w:t xml:space="preserve">This summary provides information on key areas of performance across our care groups and sets out the strategic priorities and actions that are being implemented on a city wide basis and in </w:t>
      </w:r>
      <w:r w:rsidR="0086773F" w:rsidRPr="00E1387B">
        <w:rPr>
          <w:rFonts w:ascii="Arial" w:hAnsi="Arial" w:cs="Arial"/>
          <w:sz w:val="24"/>
          <w:szCs w:val="24"/>
        </w:rPr>
        <w:t xml:space="preserve">North East </w:t>
      </w:r>
      <w:r w:rsidR="008C059B" w:rsidRPr="00E1387B">
        <w:rPr>
          <w:rFonts w:ascii="Arial" w:hAnsi="Arial" w:cs="Arial"/>
          <w:sz w:val="24"/>
          <w:szCs w:val="24"/>
        </w:rPr>
        <w:t>Locality.</w:t>
      </w:r>
      <w:r w:rsidRPr="00E1387B">
        <w:rPr>
          <w:rFonts w:ascii="Arial" w:hAnsi="Arial" w:cs="Arial"/>
          <w:sz w:val="24"/>
          <w:szCs w:val="24"/>
        </w:rPr>
        <w:t xml:space="preserve"> </w:t>
      </w:r>
    </w:p>
    <w:p w:rsidR="002A2F7F" w:rsidRPr="00E1387B" w:rsidRDefault="002A2F7F" w:rsidP="00C54BE4">
      <w:pPr>
        <w:spacing w:after="0" w:line="240" w:lineRule="auto"/>
        <w:rPr>
          <w:rFonts w:ascii="Arial" w:eastAsia="Calibri" w:hAnsi="Arial" w:cs="Arial"/>
          <w:b/>
          <w:caps/>
          <w:sz w:val="24"/>
          <w:szCs w:val="24"/>
        </w:rPr>
      </w:pPr>
    </w:p>
    <w:p w:rsidR="000E0150" w:rsidRPr="000E0150" w:rsidRDefault="002A2F7F" w:rsidP="002E1AC8">
      <w:pPr>
        <w:pStyle w:val="Heading2"/>
        <w:rPr>
          <w:rFonts w:eastAsia="Calibri"/>
        </w:rPr>
      </w:pPr>
      <w:r w:rsidRPr="00E1387B">
        <w:t>About Nort</w:t>
      </w:r>
      <w:r w:rsidR="00D1135E">
        <w:t>h</w:t>
      </w:r>
      <w:r w:rsidRPr="00E1387B">
        <w:t xml:space="preserve"> </w:t>
      </w:r>
      <w:r w:rsidR="002E1AC8">
        <w:t>E</w:t>
      </w:r>
      <w:r w:rsidRPr="00E1387B">
        <w:t xml:space="preserve">ast </w:t>
      </w:r>
      <w:r w:rsidR="002E1AC8">
        <w:t>Locality</w:t>
      </w:r>
    </w:p>
    <w:p w:rsidR="000E0150" w:rsidRPr="002E1AC8" w:rsidRDefault="000E0150" w:rsidP="000E0150">
      <w:pPr>
        <w:autoSpaceDE w:val="0"/>
        <w:autoSpaceDN w:val="0"/>
        <w:adjustRightInd w:val="0"/>
        <w:spacing w:after="0" w:line="240" w:lineRule="auto"/>
        <w:rPr>
          <w:rFonts w:ascii="Arial" w:hAnsi="Arial" w:cs="Arial"/>
          <w:color w:val="000000" w:themeColor="text1"/>
          <w:sz w:val="24"/>
          <w:szCs w:val="24"/>
        </w:rPr>
      </w:pPr>
      <w:r w:rsidRPr="000E0150">
        <w:rPr>
          <w:rFonts w:ascii="Arial" w:hAnsi="Arial" w:cs="Arial"/>
          <w:color w:val="000000"/>
          <w:sz w:val="24"/>
          <w:szCs w:val="24"/>
        </w:rPr>
        <w:t xml:space="preserve">Glasgow City is the largest HSCP in Scotland by population and budget and is responsible for health and social care provision </w:t>
      </w:r>
      <w:r w:rsidRPr="002E1AC8">
        <w:rPr>
          <w:rFonts w:ascii="Arial" w:hAnsi="Arial" w:cs="Arial"/>
          <w:color w:val="000000" w:themeColor="text1"/>
          <w:sz w:val="24"/>
          <w:szCs w:val="24"/>
        </w:rPr>
        <w:t xml:space="preserve">across three localities in the City; North West, North East and South Glasgow. </w:t>
      </w:r>
      <w:r w:rsidR="0086773F" w:rsidRPr="002E1AC8">
        <w:rPr>
          <w:rFonts w:ascii="Arial" w:hAnsi="Arial" w:cs="Arial"/>
          <w:color w:val="000000" w:themeColor="text1"/>
          <w:sz w:val="24"/>
          <w:szCs w:val="24"/>
        </w:rPr>
        <w:t xml:space="preserve">North East </w:t>
      </w:r>
      <w:r w:rsidR="008C059B" w:rsidRPr="002E1AC8">
        <w:rPr>
          <w:rFonts w:ascii="Arial" w:hAnsi="Arial" w:cs="Arial"/>
          <w:color w:val="000000" w:themeColor="text1"/>
          <w:sz w:val="24"/>
          <w:szCs w:val="24"/>
        </w:rPr>
        <w:t>Locality</w:t>
      </w:r>
      <w:r w:rsidRPr="002E1AC8">
        <w:rPr>
          <w:rFonts w:ascii="Arial" w:hAnsi="Arial" w:cs="Arial"/>
          <w:color w:val="000000" w:themeColor="text1"/>
          <w:sz w:val="24"/>
          <w:szCs w:val="24"/>
        </w:rPr>
        <w:t xml:space="preserve"> covers a population </w:t>
      </w:r>
      <w:r w:rsidR="008C059B" w:rsidRPr="002E1AC8">
        <w:rPr>
          <w:rFonts w:ascii="Arial" w:hAnsi="Arial" w:cs="Arial"/>
          <w:color w:val="000000" w:themeColor="text1"/>
          <w:sz w:val="24"/>
          <w:szCs w:val="24"/>
        </w:rPr>
        <w:t>of</w:t>
      </w:r>
      <w:r w:rsidRPr="002E1AC8">
        <w:rPr>
          <w:rFonts w:ascii="Arial" w:hAnsi="Arial" w:cs="Arial"/>
          <w:color w:val="000000" w:themeColor="text1"/>
          <w:sz w:val="24"/>
          <w:szCs w:val="24"/>
        </w:rPr>
        <w:t xml:space="preserve"> </w:t>
      </w:r>
      <w:r w:rsidR="0045728C" w:rsidRPr="002E1AC8">
        <w:rPr>
          <w:rFonts w:ascii="Arial" w:hAnsi="Arial" w:cs="Arial"/>
          <w:color w:val="000000" w:themeColor="text1"/>
          <w:sz w:val="24"/>
          <w:szCs w:val="24"/>
        </w:rPr>
        <w:t>170</w:t>
      </w:r>
      <w:r w:rsidR="007444C3" w:rsidRPr="002E1AC8">
        <w:rPr>
          <w:rFonts w:ascii="Arial" w:hAnsi="Arial" w:cs="Arial"/>
          <w:color w:val="000000" w:themeColor="text1"/>
          <w:sz w:val="24"/>
          <w:szCs w:val="24"/>
        </w:rPr>
        <w:t>,</w:t>
      </w:r>
      <w:r w:rsidR="0045728C" w:rsidRPr="002E1AC8">
        <w:rPr>
          <w:rFonts w:ascii="Arial" w:hAnsi="Arial" w:cs="Arial"/>
          <w:color w:val="000000" w:themeColor="text1"/>
          <w:sz w:val="24"/>
          <w:szCs w:val="24"/>
        </w:rPr>
        <w:t xml:space="preserve">613 </w:t>
      </w:r>
      <w:r w:rsidR="007444C3" w:rsidRPr="002E1AC8">
        <w:rPr>
          <w:rFonts w:ascii="Arial" w:hAnsi="Arial" w:cs="Arial"/>
          <w:color w:val="000000" w:themeColor="text1"/>
          <w:sz w:val="24"/>
          <w:szCs w:val="24"/>
        </w:rPr>
        <w:t>people.</w:t>
      </w:r>
    </w:p>
    <w:p w:rsidR="00080B53" w:rsidRPr="002E1AC8" w:rsidRDefault="00080B53" w:rsidP="000E0150">
      <w:pPr>
        <w:autoSpaceDE w:val="0"/>
        <w:autoSpaceDN w:val="0"/>
        <w:adjustRightInd w:val="0"/>
        <w:spacing w:after="0" w:line="240" w:lineRule="auto"/>
        <w:rPr>
          <w:rFonts w:ascii="Arial" w:hAnsi="Arial" w:cs="Arial"/>
          <w:color w:val="000000" w:themeColor="text1"/>
          <w:sz w:val="24"/>
          <w:szCs w:val="24"/>
        </w:rPr>
      </w:pPr>
    </w:p>
    <w:p w:rsidR="009D0D23" w:rsidRPr="002E1AC8" w:rsidRDefault="00CA1D67" w:rsidP="000E0150">
      <w:pPr>
        <w:autoSpaceDE w:val="0"/>
        <w:autoSpaceDN w:val="0"/>
        <w:adjustRightInd w:val="0"/>
        <w:spacing w:after="0" w:line="240" w:lineRule="auto"/>
        <w:rPr>
          <w:rFonts w:ascii="Arial" w:hAnsi="Arial" w:cs="Arial"/>
          <w:color w:val="000000" w:themeColor="text1"/>
          <w:sz w:val="24"/>
          <w:szCs w:val="24"/>
        </w:rPr>
      </w:pPr>
      <w:r w:rsidRPr="002E1AC8">
        <w:rPr>
          <w:rFonts w:ascii="Arial" w:hAnsi="Arial" w:cs="Arial"/>
          <w:color w:val="000000" w:themeColor="text1"/>
          <w:sz w:val="24"/>
          <w:szCs w:val="24"/>
        </w:rPr>
        <w:t>As well as having responsibility for supporting the delivery of the range of services set out within this plan to our local population, the Assis</w:t>
      </w:r>
      <w:r w:rsidR="00B44939" w:rsidRPr="002E1AC8">
        <w:rPr>
          <w:rFonts w:ascii="Arial" w:hAnsi="Arial" w:cs="Arial"/>
          <w:color w:val="000000" w:themeColor="text1"/>
          <w:sz w:val="24"/>
          <w:szCs w:val="24"/>
        </w:rPr>
        <w:t>tant</w:t>
      </w:r>
      <w:r w:rsidR="001B1AB7" w:rsidRPr="002E1AC8">
        <w:rPr>
          <w:rFonts w:ascii="Arial" w:hAnsi="Arial" w:cs="Arial"/>
          <w:color w:val="000000" w:themeColor="text1"/>
          <w:sz w:val="24"/>
          <w:szCs w:val="24"/>
        </w:rPr>
        <w:t xml:space="preserve"> Chief Officer for the North Ea</w:t>
      </w:r>
      <w:r w:rsidR="00B44939" w:rsidRPr="002E1AC8">
        <w:rPr>
          <w:rFonts w:ascii="Arial" w:hAnsi="Arial" w:cs="Arial"/>
          <w:color w:val="000000" w:themeColor="text1"/>
          <w:sz w:val="24"/>
          <w:szCs w:val="24"/>
        </w:rPr>
        <w:t>st</w:t>
      </w:r>
      <w:r w:rsidRPr="002E1AC8">
        <w:rPr>
          <w:rFonts w:ascii="Arial" w:hAnsi="Arial" w:cs="Arial"/>
          <w:color w:val="000000" w:themeColor="text1"/>
          <w:sz w:val="24"/>
          <w:szCs w:val="24"/>
        </w:rPr>
        <w:t xml:space="preserve"> Locality also has a lead responsibility within Glasgow City HSCP for managing all </w:t>
      </w:r>
      <w:r w:rsidR="002A2F7F" w:rsidRPr="002E1AC8">
        <w:rPr>
          <w:rFonts w:ascii="Arial" w:hAnsi="Arial" w:cs="Arial"/>
          <w:color w:val="000000" w:themeColor="text1"/>
          <w:sz w:val="24"/>
          <w:szCs w:val="24"/>
        </w:rPr>
        <w:t xml:space="preserve">Children and Family services </w:t>
      </w:r>
    </w:p>
    <w:p w:rsidR="008832A2" w:rsidRPr="00EA2AA7" w:rsidRDefault="008832A2" w:rsidP="000E0150">
      <w:pPr>
        <w:shd w:val="clear" w:color="auto" w:fill="FFFFFF"/>
        <w:spacing w:before="100" w:beforeAutospacing="1" w:after="100" w:afterAutospacing="1" w:line="240" w:lineRule="auto"/>
        <w:rPr>
          <w:rFonts w:ascii="Arial" w:eastAsia="Calibri" w:hAnsi="Arial" w:cs="Arial"/>
          <w:b/>
          <w:sz w:val="24"/>
          <w:szCs w:val="24"/>
        </w:rPr>
      </w:pPr>
    </w:p>
    <w:p w:rsidR="002E1AC8" w:rsidRDefault="002E1AC8">
      <w:pPr>
        <w:rPr>
          <w:rFonts w:ascii="Arial" w:eastAsia="Calibri" w:hAnsi="Arial" w:cs="Arial"/>
          <w:b/>
          <w:sz w:val="24"/>
          <w:szCs w:val="24"/>
        </w:rPr>
      </w:pPr>
      <w:r>
        <w:rPr>
          <w:rFonts w:ascii="Arial" w:eastAsia="Calibri" w:hAnsi="Arial" w:cs="Arial"/>
          <w:b/>
          <w:sz w:val="24"/>
          <w:szCs w:val="24"/>
        </w:rPr>
        <w:br w:type="page"/>
      </w:r>
    </w:p>
    <w:p w:rsidR="00A66C73" w:rsidRDefault="00A66C73" w:rsidP="002E1AC8">
      <w:pPr>
        <w:pStyle w:val="Heading2"/>
      </w:pPr>
      <w:r w:rsidRPr="00D1135E">
        <w:lastRenderedPageBreak/>
        <w:t>GCHSCP STRATEGIC PLAN 2019-2022</w:t>
      </w:r>
    </w:p>
    <w:p w:rsidR="002E1AC8" w:rsidRPr="002E1AC8" w:rsidRDefault="002E1AC8" w:rsidP="002E1AC8">
      <w:pPr>
        <w:spacing w:after="0" w:line="240" w:lineRule="auto"/>
      </w:pPr>
    </w:p>
    <w:p w:rsidR="00A66C73" w:rsidRPr="002E1AC8" w:rsidRDefault="00A66C73" w:rsidP="002E1AC8">
      <w:pPr>
        <w:pStyle w:val="Heading3"/>
      </w:pPr>
      <w:r w:rsidRPr="002E1AC8">
        <w:t>Strategic Priorities and Actions</w:t>
      </w:r>
    </w:p>
    <w:p w:rsidR="00A66C73" w:rsidRPr="000E0150" w:rsidRDefault="00A66C73" w:rsidP="00A66C73">
      <w:p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The detailed priorities and actions set out in the</w:t>
      </w:r>
      <w:r>
        <w:rPr>
          <w:rFonts w:ascii="Arial" w:hAnsi="Arial" w:cs="Arial"/>
          <w:color w:val="FF0000"/>
          <w:sz w:val="24"/>
          <w:szCs w:val="24"/>
        </w:rPr>
        <w:t xml:space="preserve"> </w:t>
      </w:r>
      <w:r w:rsidRPr="00127C28">
        <w:rPr>
          <w:rFonts w:ascii="Arial" w:hAnsi="Arial" w:cs="Arial"/>
          <w:sz w:val="24"/>
          <w:szCs w:val="24"/>
        </w:rPr>
        <w:t xml:space="preserve">GCHSCP Strategic Plan </w:t>
      </w:r>
      <w:r w:rsidRPr="000E0150">
        <w:rPr>
          <w:rFonts w:ascii="Arial" w:hAnsi="Arial" w:cs="Arial"/>
          <w:color w:val="000000"/>
          <w:sz w:val="24"/>
          <w:szCs w:val="24"/>
        </w:rPr>
        <w:t xml:space="preserve">are grouped under </w:t>
      </w:r>
      <w:r>
        <w:rPr>
          <w:rFonts w:ascii="Arial" w:hAnsi="Arial" w:cs="Arial"/>
          <w:color w:val="000000"/>
          <w:sz w:val="24"/>
          <w:szCs w:val="24"/>
        </w:rPr>
        <w:t>five strategic priorities,</w:t>
      </w:r>
      <w:r w:rsidRPr="000E0150">
        <w:rPr>
          <w:rFonts w:ascii="Arial" w:hAnsi="Arial" w:cs="Arial"/>
          <w:color w:val="000000"/>
          <w:sz w:val="24"/>
          <w:szCs w:val="24"/>
        </w:rPr>
        <w:t xml:space="preserve"> namely: </w:t>
      </w:r>
    </w:p>
    <w:p w:rsidR="00A66C73" w:rsidRPr="000E0150" w:rsidRDefault="00A66C73" w:rsidP="00A66C73">
      <w:pPr>
        <w:autoSpaceDE w:val="0"/>
        <w:autoSpaceDN w:val="0"/>
        <w:adjustRightInd w:val="0"/>
        <w:spacing w:after="0" w:line="240" w:lineRule="auto"/>
        <w:rPr>
          <w:rFonts w:ascii="Arial" w:hAnsi="Arial" w:cs="Arial"/>
          <w:color w:val="000000"/>
          <w:sz w:val="24"/>
          <w:szCs w:val="24"/>
        </w:rPr>
      </w:pPr>
    </w:p>
    <w:p w:rsidR="00A66C73" w:rsidRPr="000E0150" w:rsidRDefault="00A66C73" w:rsidP="00A66C7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early intervention, prevention and harm reduction </w:t>
      </w:r>
    </w:p>
    <w:p w:rsidR="00A66C73" w:rsidRPr="000E0150" w:rsidRDefault="00A66C73" w:rsidP="00A66C7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providing greater self-determination and choice </w:t>
      </w:r>
    </w:p>
    <w:p w:rsidR="00A66C73" w:rsidRPr="000E0150" w:rsidRDefault="00A66C73" w:rsidP="00A66C7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shifting the balance of care </w:t>
      </w:r>
    </w:p>
    <w:p w:rsidR="00A66C73" w:rsidRPr="000E0150" w:rsidRDefault="00A66C73" w:rsidP="00A66C73">
      <w:pPr>
        <w:numPr>
          <w:ilvl w:val="0"/>
          <w:numId w:val="4"/>
        </w:numPr>
        <w:autoSpaceDE w:val="0"/>
        <w:autoSpaceDN w:val="0"/>
        <w:adjustRightInd w:val="0"/>
        <w:spacing w:after="30" w:line="240" w:lineRule="auto"/>
        <w:rPr>
          <w:rFonts w:ascii="Arial" w:hAnsi="Arial" w:cs="Arial"/>
          <w:color w:val="000000"/>
          <w:sz w:val="24"/>
          <w:szCs w:val="24"/>
        </w:rPr>
      </w:pPr>
      <w:r w:rsidRPr="000E0150">
        <w:rPr>
          <w:rFonts w:ascii="Arial" w:hAnsi="Arial" w:cs="Arial"/>
          <w:color w:val="000000"/>
          <w:sz w:val="24"/>
          <w:szCs w:val="24"/>
        </w:rPr>
        <w:t xml:space="preserve">enabling independent living for longer </w:t>
      </w:r>
    </w:p>
    <w:p w:rsidR="00A66C73" w:rsidRDefault="00A66C73" w:rsidP="00A66C73">
      <w:pPr>
        <w:numPr>
          <w:ilvl w:val="0"/>
          <w:numId w:val="4"/>
        </w:numPr>
        <w:autoSpaceDE w:val="0"/>
        <w:autoSpaceDN w:val="0"/>
        <w:adjustRightInd w:val="0"/>
        <w:spacing w:after="0" w:line="240" w:lineRule="auto"/>
        <w:rPr>
          <w:rFonts w:ascii="Arial" w:hAnsi="Arial" w:cs="Arial"/>
          <w:color w:val="000000"/>
          <w:sz w:val="24"/>
          <w:szCs w:val="24"/>
        </w:rPr>
      </w:pPr>
      <w:r w:rsidRPr="000E0150">
        <w:rPr>
          <w:rFonts w:ascii="Arial" w:hAnsi="Arial" w:cs="Arial"/>
          <w:color w:val="000000"/>
          <w:sz w:val="24"/>
          <w:szCs w:val="24"/>
        </w:rPr>
        <w:t xml:space="preserve">public protection </w:t>
      </w:r>
    </w:p>
    <w:p w:rsidR="00A66C73" w:rsidRDefault="00A66C73" w:rsidP="00A66C73">
      <w:pPr>
        <w:autoSpaceDE w:val="0"/>
        <w:autoSpaceDN w:val="0"/>
        <w:adjustRightInd w:val="0"/>
        <w:spacing w:after="0" w:line="240" w:lineRule="auto"/>
        <w:rPr>
          <w:rFonts w:ascii="Arial" w:hAnsi="Arial" w:cs="Arial"/>
          <w:b/>
          <w:color w:val="000000"/>
          <w:sz w:val="24"/>
          <w:szCs w:val="24"/>
        </w:rPr>
      </w:pPr>
    </w:p>
    <w:p w:rsidR="00A66C73" w:rsidRDefault="00A66C73" w:rsidP="00A66C73">
      <w:pPr>
        <w:autoSpaceDE w:val="0"/>
        <w:autoSpaceDN w:val="0"/>
        <w:adjustRightInd w:val="0"/>
        <w:spacing w:after="0" w:line="240" w:lineRule="auto"/>
        <w:rPr>
          <w:rFonts w:ascii="Arial" w:hAnsi="Arial" w:cs="Arial"/>
          <w:b/>
          <w:color w:val="000000"/>
          <w:sz w:val="24"/>
          <w:szCs w:val="24"/>
        </w:rPr>
      </w:pPr>
    </w:p>
    <w:p w:rsidR="00A66C73" w:rsidRPr="00127C28" w:rsidRDefault="00A66C73" w:rsidP="002E1AC8">
      <w:pPr>
        <w:pStyle w:val="Heading3"/>
      </w:pPr>
      <w:r w:rsidRPr="00127C28">
        <w:t>Locality Plan 2019-2022 Priorities and Actions</w:t>
      </w:r>
    </w:p>
    <w:p w:rsidR="00A66C73" w:rsidRDefault="00A66C73" w:rsidP="00A66C73">
      <w:pPr>
        <w:autoSpaceDE w:val="0"/>
        <w:autoSpaceDN w:val="0"/>
        <w:adjustRightInd w:val="0"/>
        <w:spacing w:before="240" w:after="0" w:line="240" w:lineRule="auto"/>
        <w:rPr>
          <w:rFonts w:ascii="Arial" w:hAnsi="Arial" w:cs="Arial"/>
          <w:color w:val="000000"/>
          <w:sz w:val="24"/>
          <w:szCs w:val="24"/>
        </w:rPr>
      </w:pPr>
      <w:r>
        <w:rPr>
          <w:rFonts w:ascii="Arial" w:hAnsi="Arial" w:cs="Arial"/>
          <w:color w:val="000000"/>
          <w:sz w:val="24"/>
          <w:szCs w:val="24"/>
        </w:rPr>
        <w:t xml:space="preserve">Priority activities and actions will be delivered consistently across each locality area and are identified as “city-wide”; however they will be delivered and monitored by each locality. Some specific actions will be delivered in a single locality, reflecting local needs and priorities.  </w:t>
      </w:r>
    </w:p>
    <w:p w:rsidR="00A66C73" w:rsidRDefault="00A66C73" w:rsidP="00A66C73">
      <w:pPr>
        <w:autoSpaceDE w:val="0"/>
        <w:autoSpaceDN w:val="0"/>
        <w:adjustRightInd w:val="0"/>
        <w:spacing w:after="0" w:line="240" w:lineRule="auto"/>
        <w:rPr>
          <w:rFonts w:ascii="Arial" w:hAnsi="Arial" w:cs="Arial"/>
          <w:color w:val="000000"/>
          <w:sz w:val="24"/>
          <w:szCs w:val="24"/>
        </w:rPr>
      </w:pPr>
    </w:p>
    <w:p w:rsidR="00A66C73" w:rsidRDefault="00A66C73" w:rsidP="00A66C73">
      <w:pPr>
        <w:autoSpaceDE w:val="0"/>
        <w:autoSpaceDN w:val="0"/>
        <w:adjustRightInd w:val="0"/>
        <w:spacing w:after="0" w:line="240" w:lineRule="auto"/>
        <w:rPr>
          <w:rFonts w:ascii="Arial" w:hAnsi="Arial" w:cs="Arial"/>
          <w:color w:val="000000"/>
          <w:sz w:val="24"/>
          <w:szCs w:val="24"/>
        </w:rPr>
      </w:pPr>
      <w:r>
        <w:rPr>
          <w:rFonts w:ascii="Arial" w:hAnsi="Arial" w:cs="Arial"/>
          <w:sz w:val="24"/>
          <w:szCs w:val="24"/>
        </w:rPr>
        <w:t>A comprehensive list of city-wide and local strategic priorities and actions can be found in the full Plan here:</w:t>
      </w:r>
      <w:r w:rsidRPr="00E2132D">
        <w:t xml:space="preserve"> </w:t>
      </w:r>
      <w:hyperlink r:id="rId13" w:history="1">
        <w:r w:rsidRPr="00E2132D">
          <w:rPr>
            <w:rStyle w:val="Hyperlink"/>
            <w:rFonts w:ascii="Arial" w:hAnsi="Arial" w:cs="Arial"/>
            <w:sz w:val="24"/>
            <w:szCs w:val="24"/>
          </w:rPr>
          <w:t>https://glasgowcity.hscp.scot/sites/default/files/publications/GCHSCP_Strategic_Plan_2019_1.pdf</w:t>
        </w:r>
      </w:hyperlink>
    </w:p>
    <w:p w:rsidR="00EA2AA7" w:rsidRDefault="00EA2AA7" w:rsidP="00A66C73">
      <w:pPr>
        <w:autoSpaceDE w:val="0"/>
        <w:autoSpaceDN w:val="0"/>
        <w:adjustRightInd w:val="0"/>
        <w:spacing w:after="0" w:line="240" w:lineRule="auto"/>
        <w:rPr>
          <w:rFonts w:ascii="Arial" w:hAnsi="Arial" w:cs="Arial"/>
          <w:color w:val="000000"/>
          <w:sz w:val="24"/>
          <w:szCs w:val="24"/>
        </w:rPr>
      </w:pPr>
    </w:p>
    <w:p w:rsidR="00A66C73" w:rsidRDefault="00A66C73" w:rsidP="00A66C7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Specific priorities for </w:t>
      </w:r>
      <w:r w:rsidRPr="00EA2AA7">
        <w:rPr>
          <w:rFonts w:ascii="Arial" w:hAnsi="Arial" w:cs="Arial"/>
          <w:sz w:val="24"/>
          <w:szCs w:val="24"/>
        </w:rPr>
        <w:t>North East Locality</w:t>
      </w:r>
      <w:r w:rsidRPr="007D46EC">
        <w:rPr>
          <w:rFonts w:ascii="Arial" w:hAnsi="Arial" w:cs="Arial"/>
          <w:color w:val="FF0000"/>
          <w:sz w:val="24"/>
          <w:szCs w:val="24"/>
        </w:rPr>
        <w:t xml:space="preserve"> </w:t>
      </w:r>
      <w:r>
        <w:rPr>
          <w:rFonts w:ascii="Arial" w:hAnsi="Arial" w:cs="Arial"/>
          <w:color w:val="000000"/>
          <w:sz w:val="24"/>
          <w:szCs w:val="24"/>
        </w:rPr>
        <w:t>for 2019 – 2022 include:</w:t>
      </w:r>
    </w:p>
    <w:p w:rsidR="00A66C73" w:rsidRDefault="00A66C73" w:rsidP="00A66C73">
      <w:pPr>
        <w:autoSpaceDE w:val="0"/>
        <w:autoSpaceDN w:val="0"/>
        <w:adjustRightInd w:val="0"/>
        <w:spacing w:after="0" w:line="240" w:lineRule="auto"/>
        <w:rPr>
          <w:rFonts w:ascii="Arial" w:hAnsi="Arial" w:cs="Arial"/>
          <w:color w:val="000000"/>
          <w:sz w:val="24"/>
          <w:szCs w:val="24"/>
        </w:rPr>
      </w:pPr>
    </w:p>
    <w:p w:rsidR="00A66C73" w:rsidRPr="00EA2AA7" w:rsidRDefault="00C86F55" w:rsidP="00A66C73">
      <w:pPr>
        <w:pStyle w:val="ListParagraph"/>
        <w:numPr>
          <w:ilvl w:val="0"/>
          <w:numId w:val="8"/>
        </w:numPr>
        <w:autoSpaceDE w:val="0"/>
        <w:autoSpaceDN w:val="0"/>
        <w:adjustRightInd w:val="0"/>
        <w:spacing w:after="0" w:line="240" w:lineRule="auto"/>
        <w:rPr>
          <w:rFonts w:ascii="Arial" w:hAnsi="Arial" w:cs="Arial"/>
          <w:sz w:val="24"/>
          <w:szCs w:val="24"/>
        </w:rPr>
      </w:pPr>
      <w:r w:rsidRPr="00EA2AA7">
        <w:rPr>
          <w:rFonts w:ascii="Arial" w:hAnsi="Arial" w:cs="Arial"/>
          <w:sz w:val="24"/>
          <w:szCs w:val="24"/>
        </w:rPr>
        <w:t xml:space="preserve">Ensure effective consultation with young people and wider groups in the continued development of the NE Health and Social Care Partnership </w:t>
      </w:r>
    </w:p>
    <w:p w:rsidR="00A66C73" w:rsidRPr="00EA2AA7" w:rsidRDefault="00941DBE" w:rsidP="00A66C73">
      <w:pPr>
        <w:pStyle w:val="ListParagraph"/>
        <w:numPr>
          <w:ilvl w:val="0"/>
          <w:numId w:val="8"/>
        </w:numPr>
        <w:autoSpaceDE w:val="0"/>
        <w:autoSpaceDN w:val="0"/>
        <w:adjustRightInd w:val="0"/>
        <w:spacing w:after="0" w:line="240" w:lineRule="auto"/>
        <w:rPr>
          <w:rFonts w:ascii="Arial" w:hAnsi="Arial" w:cs="Arial"/>
          <w:sz w:val="24"/>
          <w:szCs w:val="24"/>
        </w:rPr>
      </w:pPr>
      <w:r w:rsidRPr="00EA2AA7">
        <w:rPr>
          <w:rFonts w:ascii="Arial" w:hAnsi="Arial" w:cs="Arial"/>
          <w:sz w:val="24"/>
          <w:szCs w:val="24"/>
        </w:rPr>
        <w:t>Deliver new, purpose built accommodation for mental health acute inpatient accommodation at Stobhill Hospital</w:t>
      </w:r>
    </w:p>
    <w:p w:rsidR="00077119" w:rsidRPr="00EA2AA7" w:rsidRDefault="002138F6" w:rsidP="00077119">
      <w:pPr>
        <w:pStyle w:val="ListParagraph"/>
        <w:numPr>
          <w:ilvl w:val="0"/>
          <w:numId w:val="8"/>
        </w:numPr>
        <w:rPr>
          <w:rFonts w:ascii="Arial" w:hAnsi="Arial" w:cs="Arial"/>
          <w:sz w:val="24"/>
          <w:szCs w:val="24"/>
        </w:rPr>
      </w:pPr>
      <w:r>
        <w:rPr>
          <w:rFonts w:ascii="Arial" w:hAnsi="Arial" w:cs="Arial"/>
          <w:sz w:val="24"/>
          <w:szCs w:val="24"/>
        </w:rPr>
        <w:t>The North E</w:t>
      </w:r>
      <w:r w:rsidR="00C86F55" w:rsidRPr="00EA2AA7">
        <w:rPr>
          <w:rFonts w:ascii="Arial" w:hAnsi="Arial" w:cs="Arial"/>
          <w:sz w:val="24"/>
          <w:szCs w:val="24"/>
        </w:rPr>
        <w:t>ast Women’s Team (NEWT) will contribute to a citywide evaluation of services for Women within the Criminal Justice system</w:t>
      </w:r>
    </w:p>
    <w:p w:rsidR="00077119" w:rsidRPr="00EA2AA7" w:rsidRDefault="00077119" w:rsidP="00077119">
      <w:pPr>
        <w:pStyle w:val="ListParagraph"/>
        <w:numPr>
          <w:ilvl w:val="0"/>
          <w:numId w:val="8"/>
        </w:numPr>
        <w:rPr>
          <w:rFonts w:ascii="Arial" w:hAnsi="Arial" w:cs="Arial"/>
          <w:sz w:val="24"/>
          <w:szCs w:val="24"/>
        </w:rPr>
      </w:pPr>
      <w:r w:rsidRPr="00EA2AA7">
        <w:rPr>
          <w:rFonts w:ascii="Arial" w:hAnsi="Arial" w:cs="Arial"/>
          <w:sz w:val="24"/>
          <w:szCs w:val="24"/>
        </w:rPr>
        <w:t>Continue to Develop the Intensive Outreach Family Support Service (IOFSS</w:t>
      </w:r>
      <w:r w:rsidRPr="00EA2AA7">
        <w:rPr>
          <w:rFonts w:ascii="Arial" w:hAnsi="Arial" w:cs="Arial"/>
          <w:b/>
          <w:sz w:val="24"/>
          <w:szCs w:val="24"/>
        </w:rPr>
        <w:t xml:space="preserve">) </w:t>
      </w:r>
      <w:r w:rsidRPr="00EA2AA7">
        <w:rPr>
          <w:rFonts w:ascii="Arial" w:hAnsi="Arial" w:cs="Arial"/>
          <w:sz w:val="24"/>
          <w:szCs w:val="24"/>
        </w:rPr>
        <w:t>.The aim of the service is to provide intensive community supports to prevent young people being taken in local authority care</w:t>
      </w:r>
    </w:p>
    <w:p w:rsidR="000E0150" w:rsidRPr="00840FAD" w:rsidRDefault="000E0150" w:rsidP="002E1AC8">
      <w:pPr>
        <w:pStyle w:val="Heading2"/>
        <w:rPr>
          <w:color w:val="FF0000"/>
        </w:rPr>
      </w:pPr>
      <w:r w:rsidRPr="00840FAD">
        <w:lastRenderedPageBreak/>
        <w:t xml:space="preserve">Health and Wellbeing </w:t>
      </w:r>
    </w:p>
    <w:p w:rsidR="00656506" w:rsidRPr="002E1AC8" w:rsidRDefault="00656506" w:rsidP="00656506">
      <w:pPr>
        <w:autoSpaceDE w:val="0"/>
        <w:autoSpaceDN w:val="0"/>
        <w:adjustRightInd w:val="0"/>
        <w:spacing w:after="0" w:line="240" w:lineRule="auto"/>
        <w:rPr>
          <w:rFonts w:ascii="Avenir-Book" w:hAnsi="Avenir-Book" w:cs="Avenir-Book"/>
          <w:color w:val="000000" w:themeColor="text1"/>
          <w:sz w:val="24"/>
          <w:szCs w:val="24"/>
        </w:rPr>
      </w:pPr>
      <w:r w:rsidRPr="002E1AC8">
        <w:rPr>
          <w:rFonts w:ascii="Avenir-Book" w:hAnsi="Avenir-Book" w:cs="Avenir-Book"/>
          <w:color w:val="000000" w:themeColor="text1"/>
          <w:sz w:val="24"/>
          <w:szCs w:val="24"/>
        </w:rPr>
        <w:t>The Strategic Plan sets out the priorities for the HSCP in terms of prevention and early intervention. Whilst keeping people healthier for longer is one of the HSCP’s priorities, improving the health and wellbeing of the population requires</w:t>
      </w:r>
      <w:r w:rsidR="00616627" w:rsidRPr="002E1AC8">
        <w:rPr>
          <w:rFonts w:ascii="Avenir-Book" w:hAnsi="Avenir-Book" w:cs="Avenir-Book"/>
          <w:color w:val="000000" w:themeColor="text1"/>
          <w:sz w:val="24"/>
          <w:szCs w:val="24"/>
        </w:rPr>
        <w:t xml:space="preserve"> </w:t>
      </w:r>
      <w:r w:rsidRPr="002E1AC8">
        <w:rPr>
          <w:rFonts w:ascii="Avenir-Book" w:hAnsi="Avenir-Book" w:cs="Avenir-Book"/>
          <w:color w:val="000000" w:themeColor="text1"/>
          <w:sz w:val="24"/>
          <w:szCs w:val="24"/>
        </w:rPr>
        <w:t>consider</w:t>
      </w:r>
      <w:r w:rsidR="00616627" w:rsidRPr="002E1AC8">
        <w:rPr>
          <w:rFonts w:ascii="Avenir-Book" w:hAnsi="Avenir-Book" w:cs="Avenir-Book"/>
          <w:color w:val="000000" w:themeColor="text1"/>
          <w:sz w:val="24"/>
          <w:szCs w:val="24"/>
        </w:rPr>
        <w:t>ation of</w:t>
      </w:r>
      <w:r w:rsidRPr="002E1AC8">
        <w:rPr>
          <w:rFonts w:ascii="Avenir-Book" w:hAnsi="Avenir-Book" w:cs="Avenir-Book"/>
          <w:color w:val="000000" w:themeColor="text1"/>
          <w:sz w:val="24"/>
          <w:szCs w:val="24"/>
        </w:rPr>
        <w:t xml:space="preserve"> the key causes of health inequalities. The HSCP recognises that within the City there are people severely affected by poverty and deprivation,</w:t>
      </w:r>
      <w:r w:rsidR="00EF77AC" w:rsidRPr="002E1AC8">
        <w:rPr>
          <w:rFonts w:ascii="Avenir-Book" w:hAnsi="Avenir-Book" w:cs="Avenir-Book"/>
          <w:color w:val="000000" w:themeColor="text1"/>
          <w:sz w:val="24"/>
          <w:szCs w:val="24"/>
        </w:rPr>
        <w:t xml:space="preserve"> </w:t>
      </w:r>
      <w:r w:rsidRPr="002E1AC8">
        <w:rPr>
          <w:rFonts w:ascii="Avenir-Book" w:hAnsi="Avenir-Book" w:cs="Avenir-Book"/>
          <w:color w:val="000000" w:themeColor="text1"/>
          <w:sz w:val="24"/>
          <w:szCs w:val="24"/>
        </w:rPr>
        <w:t>and this</w:t>
      </w:r>
      <w:r w:rsidR="006C33DD" w:rsidRPr="002E1AC8">
        <w:rPr>
          <w:rFonts w:ascii="Avenir-Book" w:hAnsi="Avenir-Book" w:cs="Avenir-Book"/>
          <w:color w:val="000000" w:themeColor="text1"/>
          <w:sz w:val="24"/>
          <w:szCs w:val="24"/>
        </w:rPr>
        <w:t xml:space="preserve"> is one of the causes of health </w:t>
      </w:r>
      <w:r w:rsidRPr="002E1AC8">
        <w:rPr>
          <w:rFonts w:ascii="Avenir-Book" w:hAnsi="Avenir-Book" w:cs="Avenir-Book"/>
          <w:color w:val="000000" w:themeColor="text1"/>
          <w:sz w:val="24"/>
          <w:szCs w:val="24"/>
        </w:rPr>
        <w:t>inequalit</w:t>
      </w:r>
      <w:r w:rsidR="006C33DD" w:rsidRPr="002E1AC8">
        <w:rPr>
          <w:rFonts w:ascii="Avenir-Book" w:hAnsi="Avenir-Book" w:cs="Avenir-Book"/>
          <w:color w:val="000000" w:themeColor="text1"/>
          <w:sz w:val="24"/>
          <w:szCs w:val="24"/>
        </w:rPr>
        <w:t xml:space="preserve">ies that health and social care </w:t>
      </w:r>
      <w:r w:rsidRPr="002E1AC8">
        <w:rPr>
          <w:rFonts w:ascii="Avenir-Book" w:hAnsi="Avenir-Book" w:cs="Avenir-Book"/>
          <w:color w:val="000000" w:themeColor="text1"/>
          <w:sz w:val="24"/>
          <w:szCs w:val="24"/>
        </w:rPr>
        <w:t>services must seek to alleviate. Glasgow</w:t>
      </w:r>
    </w:p>
    <w:p w:rsidR="00BC7802" w:rsidRDefault="00656506" w:rsidP="006C33DD">
      <w:pPr>
        <w:autoSpaceDE w:val="0"/>
        <w:autoSpaceDN w:val="0"/>
        <w:adjustRightInd w:val="0"/>
        <w:spacing w:after="0" w:line="240" w:lineRule="auto"/>
        <w:rPr>
          <w:rFonts w:ascii="Avenir-Book" w:hAnsi="Avenir-Book" w:cs="Avenir-Book"/>
          <w:color w:val="292929"/>
          <w:sz w:val="24"/>
          <w:szCs w:val="24"/>
        </w:rPr>
      </w:pPr>
      <w:r w:rsidRPr="002E1AC8">
        <w:rPr>
          <w:rFonts w:ascii="Avenir-Book" w:hAnsi="Avenir-Book" w:cs="Avenir-Book"/>
          <w:color w:val="000000" w:themeColor="text1"/>
          <w:sz w:val="24"/>
          <w:szCs w:val="24"/>
        </w:rPr>
        <w:t>City</w:t>
      </w:r>
      <w:r w:rsidR="006C33DD" w:rsidRPr="002E1AC8">
        <w:rPr>
          <w:rFonts w:ascii="Avenir-Book" w:hAnsi="Avenir-Book" w:cs="Avenir-Book"/>
          <w:color w:val="000000" w:themeColor="text1"/>
          <w:sz w:val="24"/>
          <w:szCs w:val="24"/>
        </w:rPr>
        <w:t xml:space="preserve"> HSCP understands that tackling </w:t>
      </w:r>
      <w:r w:rsidRPr="002E1AC8">
        <w:rPr>
          <w:rFonts w:ascii="Avenir-Book" w:hAnsi="Avenir-Book" w:cs="Avenir-Book"/>
          <w:color w:val="000000" w:themeColor="text1"/>
          <w:sz w:val="24"/>
          <w:szCs w:val="24"/>
        </w:rPr>
        <w:t>he</w:t>
      </w:r>
      <w:r w:rsidR="006C33DD" w:rsidRPr="002E1AC8">
        <w:rPr>
          <w:rFonts w:ascii="Avenir-Book" w:hAnsi="Avenir-Book" w:cs="Avenir-Book"/>
          <w:color w:val="000000" w:themeColor="text1"/>
          <w:sz w:val="24"/>
          <w:szCs w:val="24"/>
        </w:rPr>
        <w:t xml:space="preserve">alth inequalities and achieving </w:t>
      </w:r>
      <w:r w:rsidRPr="002E1AC8">
        <w:rPr>
          <w:rFonts w:ascii="Avenir-Book" w:hAnsi="Avenir-Book" w:cs="Avenir-Book"/>
          <w:color w:val="000000" w:themeColor="text1"/>
          <w:sz w:val="24"/>
          <w:szCs w:val="24"/>
        </w:rPr>
        <w:t>health</w:t>
      </w:r>
      <w:r w:rsidR="006C33DD" w:rsidRPr="002E1AC8">
        <w:rPr>
          <w:rFonts w:ascii="Avenir-Book" w:hAnsi="Avenir-Book" w:cs="Avenir-Book"/>
          <w:color w:val="000000" w:themeColor="text1"/>
          <w:sz w:val="24"/>
          <w:szCs w:val="24"/>
        </w:rPr>
        <w:t xml:space="preserve"> equity requires the removal of </w:t>
      </w:r>
      <w:r w:rsidRPr="002E1AC8">
        <w:rPr>
          <w:rFonts w:ascii="Avenir-Book" w:hAnsi="Avenir-Book" w:cs="Avenir-Book"/>
          <w:color w:val="000000" w:themeColor="text1"/>
          <w:sz w:val="24"/>
          <w:szCs w:val="24"/>
        </w:rPr>
        <w:t>barri</w:t>
      </w:r>
      <w:r w:rsidR="006C33DD" w:rsidRPr="002E1AC8">
        <w:rPr>
          <w:rFonts w:ascii="Avenir-Book" w:hAnsi="Avenir-Book" w:cs="Avenir-Book"/>
          <w:color w:val="000000" w:themeColor="text1"/>
          <w:sz w:val="24"/>
          <w:szCs w:val="24"/>
        </w:rPr>
        <w:t xml:space="preserve">ers to accessing and delivering </w:t>
      </w:r>
      <w:r w:rsidRPr="002E1AC8">
        <w:rPr>
          <w:rFonts w:ascii="Avenir-Book" w:hAnsi="Avenir-Book" w:cs="Avenir-Book"/>
          <w:color w:val="000000" w:themeColor="text1"/>
          <w:sz w:val="24"/>
          <w:szCs w:val="24"/>
        </w:rPr>
        <w:t>services t</w:t>
      </w:r>
      <w:r w:rsidR="006C33DD" w:rsidRPr="002E1AC8">
        <w:rPr>
          <w:rFonts w:ascii="Avenir-Book" w:hAnsi="Avenir-Book" w:cs="Avenir-Book"/>
          <w:color w:val="000000" w:themeColor="text1"/>
          <w:sz w:val="24"/>
          <w:szCs w:val="24"/>
        </w:rPr>
        <w:t xml:space="preserve">hat are sensitive to the social </w:t>
      </w:r>
      <w:r w:rsidRPr="002E1AC8">
        <w:rPr>
          <w:rFonts w:ascii="Avenir-Book" w:hAnsi="Avenir-Book" w:cs="Avenir-Book"/>
          <w:color w:val="000000" w:themeColor="text1"/>
          <w:sz w:val="24"/>
          <w:szCs w:val="24"/>
        </w:rPr>
        <w:t>circums</w:t>
      </w:r>
      <w:r w:rsidR="006C33DD" w:rsidRPr="002E1AC8">
        <w:rPr>
          <w:rFonts w:ascii="Avenir-Book" w:hAnsi="Avenir-Book" w:cs="Avenir-Book"/>
          <w:color w:val="000000" w:themeColor="text1"/>
          <w:sz w:val="24"/>
          <w:szCs w:val="24"/>
        </w:rPr>
        <w:t>tances experiences by citizens.</w:t>
      </w:r>
      <w:r w:rsidR="00EF77AC" w:rsidRPr="002E1AC8">
        <w:rPr>
          <w:rFonts w:ascii="Avenir-Book" w:hAnsi="Avenir-Book" w:cs="Avenir-Book"/>
          <w:color w:val="000000" w:themeColor="text1"/>
          <w:sz w:val="24"/>
          <w:szCs w:val="24"/>
        </w:rPr>
        <w:t xml:space="preserve"> </w:t>
      </w:r>
      <w:r w:rsidRPr="002E1AC8">
        <w:rPr>
          <w:rFonts w:ascii="Avenir-Book" w:hAnsi="Avenir-Book" w:cs="Avenir-Book"/>
          <w:color w:val="000000" w:themeColor="text1"/>
          <w:sz w:val="24"/>
          <w:szCs w:val="24"/>
        </w:rPr>
        <w:t>The HS</w:t>
      </w:r>
      <w:r w:rsidR="006C33DD" w:rsidRPr="002E1AC8">
        <w:rPr>
          <w:rFonts w:ascii="Avenir-Book" w:hAnsi="Avenir-Book" w:cs="Avenir-Book"/>
          <w:color w:val="000000" w:themeColor="text1"/>
          <w:sz w:val="24"/>
          <w:szCs w:val="24"/>
        </w:rPr>
        <w:t xml:space="preserve">CP is committed to working with </w:t>
      </w:r>
      <w:r w:rsidRPr="002E1AC8">
        <w:rPr>
          <w:rFonts w:ascii="Avenir-Book" w:hAnsi="Avenir-Book" w:cs="Avenir-Book"/>
          <w:color w:val="000000" w:themeColor="text1"/>
          <w:sz w:val="24"/>
          <w:szCs w:val="24"/>
        </w:rPr>
        <w:t>our</w:t>
      </w:r>
      <w:r w:rsidR="006C33DD" w:rsidRPr="002E1AC8">
        <w:rPr>
          <w:rFonts w:ascii="Avenir-Book" w:hAnsi="Avenir-Book" w:cs="Avenir-Book"/>
          <w:color w:val="000000" w:themeColor="text1"/>
          <w:sz w:val="24"/>
          <w:szCs w:val="24"/>
        </w:rPr>
        <w:t xml:space="preserve"> community planning partners to </w:t>
      </w:r>
      <w:r w:rsidRPr="002E1AC8">
        <w:rPr>
          <w:rFonts w:ascii="Avenir-Book" w:hAnsi="Avenir-Book" w:cs="Avenir-Book"/>
          <w:color w:val="000000" w:themeColor="text1"/>
          <w:sz w:val="24"/>
          <w:szCs w:val="24"/>
        </w:rPr>
        <w:t>implement the NHS Greater G</w:t>
      </w:r>
      <w:r w:rsidR="006C33DD" w:rsidRPr="002E1AC8">
        <w:rPr>
          <w:rFonts w:ascii="Avenir-Book" w:hAnsi="Avenir-Book" w:cs="Avenir-Book"/>
          <w:color w:val="000000" w:themeColor="text1"/>
          <w:sz w:val="24"/>
          <w:szCs w:val="24"/>
        </w:rPr>
        <w:t xml:space="preserve">lasgow </w:t>
      </w:r>
      <w:r w:rsidRPr="002E1AC8">
        <w:rPr>
          <w:rFonts w:ascii="Avenir-Book" w:hAnsi="Avenir-Book" w:cs="Avenir-Book"/>
          <w:color w:val="000000" w:themeColor="text1"/>
          <w:sz w:val="24"/>
          <w:szCs w:val="24"/>
        </w:rPr>
        <w:t xml:space="preserve">and Clyde </w:t>
      </w:r>
      <w:r w:rsidRPr="002E1AC8">
        <w:rPr>
          <w:rFonts w:ascii="Avenir-Medium" w:hAnsi="Avenir-Medium" w:cs="Avenir-Medium"/>
          <w:color w:val="000000" w:themeColor="text1"/>
          <w:sz w:val="24"/>
          <w:szCs w:val="24"/>
        </w:rPr>
        <w:t>Public Health Strategy</w:t>
      </w:r>
      <w:r w:rsidR="006C33DD" w:rsidRPr="002E1AC8">
        <w:rPr>
          <w:rFonts w:ascii="Avenir-Book" w:hAnsi="Avenir-Book" w:cs="Avenir-Book"/>
          <w:color w:val="000000" w:themeColor="text1"/>
          <w:sz w:val="24"/>
          <w:szCs w:val="24"/>
        </w:rPr>
        <w:t xml:space="preserve">, </w:t>
      </w:r>
      <w:r w:rsidRPr="002E1AC8">
        <w:rPr>
          <w:rFonts w:ascii="Avenir-Book" w:hAnsi="Avenir-Book" w:cs="Avenir-Book"/>
          <w:color w:val="000000" w:themeColor="text1"/>
          <w:sz w:val="24"/>
          <w:szCs w:val="24"/>
        </w:rPr>
        <w:t>Turni</w:t>
      </w:r>
      <w:r w:rsidR="006C33DD" w:rsidRPr="002E1AC8">
        <w:rPr>
          <w:rFonts w:ascii="Avenir-Book" w:hAnsi="Avenir-Book" w:cs="Avenir-Book"/>
          <w:color w:val="000000" w:themeColor="text1"/>
          <w:sz w:val="24"/>
          <w:szCs w:val="24"/>
        </w:rPr>
        <w:t>ng the T</w:t>
      </w:r>
      <w:r w:rsidR="00EF77AC" w:rsidRPr="002E1AC8">
        <w:rPr>
          <w:rFonts w:ascii="Avenir-Book" w:hAnsi="Avenir-Book" w:cs="Avenir-Book"/>
          <w:color w:val="000000" w:themeColor="text1"/>
          <w:sz w:val="24"/>
          <w:szCs w:val="24"/>
        </w:rPr>
        <w:t xml:space="preserve">ide </w:t>
      </w:r>
      <w:r w:rsidR="00817C5E" w:rsidRPr="002E1AC8">
        <w:rPr>
          <w:rFonts w:ascii="Avenir-Book" w:hAnsi="Avenir-Book" w:cs="Avenir-Book"/>
          <w:color w:val="000000" w:themeColor="text1"/>
          <w:sz w:val="24"/>
          <w:szCs w:val="24"/>
        </w:rPr>
        <w:t>through</w:t>
      </w:r>
      <w:r w:rsidR="00EF77AC" w:rsidRPr="002E1AC8">
        <w:rPr>
          <w:rFonts w:ascii="Avenir-Book" w:hAnsi="Avenir-Book" w:cs="Avenir-Book"/>
          <w:color w:val="000000" w:themeColor="text1"/>
          <w:sz w:val="24"/>
          <w:szCs w:val="24"/>
        </w:rPr>
        <w:t xml:space="preserve"> P</w:t>
      </w:r>
      <w:r w:rsidR="006C33DD" w:rsidRPr="002E1AC8">
        <w:rPr>
          <w:rFonts w:ascii="Avenir-Book" w:hAnsi="Avenir-Book" w:cs="Avenir-Book"/>
          <w:color w:val="000000" w:themeColor="text1"/>
          <w:sz w:val="24"/>
          <w:szCs w:val="24"/>
        </w:rPr>
        <w:t xml:space="preserve">revention, </w:t>
      </w:r>
      <w:r w:rsidRPr="002E1AC8">
        <w:rPr>
          <w:rFonts w:ascii="Avenir-Book" w:hAnsi="Avenir-Book" w:cs="Avenir-Book"/>
          <w:color w:val="000000" w:themeColor="text1"/>
          <w:sz w:val="24"/>
          <w:szCs w:val="24"/>
        </w:rPr>
        <w:t>which des</w:t>
      </w:r>
      <w:r w:rsidR="006C33DD" w:rsidRPr="002E1AC8">
        <w:rPr>
          <w:rFonts w:ascii="Avenir-Book" w:hAnsi="Avenir-Book" w:cs="Avenir-Book"/>
          <w:color w:val="000000" w:themeColor="text1"/>
          <w:sz w:val="24"/>
          <w:szCs w:val="24"/>
        </w:rPr>
        <w:t xml:space="preserve">cribes six priority actions for </w:t>
      </w:r>
      <w:r w:rsidRPr="002E1AC8">
        <w:rPr>
          <w:rFonts w:ascii="Avenir-Book" w:hAnsi="Avenir-Book" w:cs="Avenir-Book"/>
          <w:color w:val="000000" w:themeColor="text1"/>
          <w:sz w:val="24"/>
          <w:szCs w:val="24"/>
        </w:rPr>
        <w:t>improv</w:t>
      </w:r>
      <w:r w:rsidR="006C33DD" w:rsidRPr="002E1AC8">
        <w:rPr>
          <w:rFonts w:ascii="Avenir-Book" w:hAnsi="Avenir-Book" w:cs="Avenir-Book"/>
          <w:color w:val="000000" w:themeColor="text1"/>
          <w:sz w:val="24"/>
          <w:szCs w:val="24"/>
        </w:rPr>
        <w:t xml:space="preserve">ing the public health of people </w:t>
      </w:r>
      <w:r w:rsidRPr="002E1AC8">
        <w:rPr>
          <w:rFonts w:ascii="Avenir-Book" w:hAnsi="Avenir-Book" w:cs="Avenir-Book"/>
          <w:color w:val="000000" w:themeColor="text1"/>
          <w:sz w:val="24"/>
          <w:szCs w:val="24"/>
        </w:rPr>
        <w:t>acros</w:t>
      </w:r>
      <w:r w:rsidR="006C33DD" w:rsidRPr="002E1AC8">
        <w:rPr>
          <w:rFonts w:ascii="Avenir-Book" w:hAnsi="Avenir-Book" w:cs="Avenir-Book"/>
          <w:color w:val="000000" w:themeColor="text1"/>
          <w:sz w:val="24"/>
          <w:szCs w:val="24"/>
        </w:rPr>
        <w:t xml:space="preserve">s the Greater Glasgow and Clyde area.  A copy of the Strategy can be found here: </w:t>
      </w:r>
      <w:hyperlink r:id="rId14" w:history="1">
        <w:r w:rsidR="006C33DD" w:rsidRPr="006C33DD">
          <w:rPr>
            <w:rStyle w:val="Hyperlink"/>
            <w:rFonts w:ascii="Avenir-Book" w:hAnsi="Avenir-Book" w:cs="Avenir-Book"/>
            <w:sz w:val="24"/>
            <w:szCs w:val="24"/>
          </w:rPr>
          <w:t>https://www.stor.scot.nhs.uk/handle/11289/579831</w:t>
        </w:r>
      </w:hyperlink>
      <w:r w:rsidR="006C33DD">
        <w:rPr>
          <w:rFonts w:ascii="Avenir-Book" w:hAnsi="Avenir-Book" w:cs="Avenir-Book"/>
          <w:color w:val="292929"/>
          <w:sz w:val="24"/>
          <w:szCs w:val="24"/>
        </w:rPr>
        <w:t>.</w:t>
      </w:r>
    </w:p>
    <w:p w:rsidR="00080B53" w:rsidRPr="002E1AC8" w:rsidRDefault="00461618" w:rsidP="000E0150">
      <w:pPr>
        <w:rPr>
          <w:rFonts w:ascii="Arial" w:eastAsia="Calibri" w:hAnsi="Arial" w:cs="Arial"/>
          <w:color w:val="000000" w:themeColor="text1"/>
          <w:sz w:val="24"/>
          <w:szCs w:val="24"/>
        </w:rPr>
      </w:pPr>
      <w:r w:rsidRPr="002E1AC8">
        <w:rPr>
          <w:rFonts w:ascii="Arial" w:eastAsia="Calibri" w:hAnsi="Arial" w:cs="Arial"/>
          <w:color w:val="000000" w:themeColor="text1"/>
          <w:sz w:val="24"/>
          <w:szCs w:val="24"/>
        </w:rPr>
        <w:t>T</w:t>
      </w:r>
      <w:r w:rsidR="000E0150" w:rsidRPr="002E1AC8">
        <w:rPr>
          <w:rFonts w:ascii="Arial" w:eastAsia="Calibri" w:hAnsi="Arial" w:cs="Arial"/>
          <w:color w:val="000000" w:themeColor="text1"/>
          <w:sz w:val="24"/>
          <w:szCs w:val="24"/>
        </w:rPr>
        <w:t xml:space="preserve">he adult Health and Well Being Survey has been undertaken by the Health Board in NHSGGC on a three yearly basis since 1999.  Below is some key data and trend information for </w:t>
      </w:r>
      <w:r w:rsidR="002A2F7F" w:rsidRPr="002E1AC8">
        <w:rPr>
          <w:rFonts w:ascii="Arial" w:eastAsia="Calibri" w:hAnsi="Arial" w:cs="Arial"/>
          <w:color w:val="000000" w:themeColor="text1"/>
          <w:sz w:val="24"/>
          <w:szCs w:val="24"/>
        </w:rPr>
        <w:t xml:space="preserve">North East </w:t>
      </w:r>
      <w:r w:rsidR="00C54BE4" w:rsidRPr="002E1AC8">
        <w:rPr>
          <w:rFonts w:ascii="Arial" w:eastAsia="Calibri" w:hAnsi="Arial" w:cs="Arial"/>
          <w:color w:val="000000" w:themeColor="text1"/>
          <w:sz w:val="24"/>
          <w:szCs w:val="24"/>
        </w:rPr>
        <w:t>Locality</w:t>
      </w:r>
      <w:r w:rsidR="000E0150" w:rsidRPr="002E1AC8">
        <w:rPr>
          <w:rFonts w:ascii="Arial" w:eastAsia="Calibri" w:hAnsi="Arial" w:cs="Arial"/>
          <w:color w:val="000000" w:themeColor="text1"/>
          <w:sz w:val="24"/>
          <w:szCs w:val="24"/>
        </w:rPr>
        <w:t xml:space="preserve"> including the demographic profile from the 2018 Report </w:t>
      </w:r>
      <w:r w:rsidR="00080B53" w:rsidRPr="002E1AC8">
        <w:rPr>
          <w:noProof/>
          <w:color w:val="000000" w:themeColor="text1"/>
          <w:lang w:eastAsia="en-GB"/>
        </w:rPr>
        <w:t xml:space="preserve"> </w:t>
      </w:r>
      <w:r w:rsidR="0066457A" w:rsidRPr="002E1AC8">
        <w:rPr>
          <w:noProof/>
          <w:color w:val="000000" w:themeColor="text1"/>
          <w:lang w:eastAsia="en-GB"/>
        </w:rPr>
        <w:t xml:space="preserve">      </w:t>
      </w:r>
    </w:p>
    <w:p w:rsidR="00461618" w:rsidRDefault="000E0150" w:rsidP="007E1887">
      <w:pPr>
        <w:rPr>
          <w:rFonts w:ascii="Calibri" w:eastAsia="Calibri" w:hAnsi="Calibri" w:cs="Times New Roman"/>
          <w:noProof/>
          <w:lang w:eastAsia="en-GB"/>
        </w:rPr>
      </w:pP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Pr="000E0150">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00127C28">
        <w:rPr>
          <w:rFonts w:ascii="Calibri" w:eastAsia="Calibri" w:hAnsi="Calibri" w:cs="Times New Roman"/>
          <w:noProof/>
          <w:lang w:eastAsia="en-GB"/>
        </w:rPr>
        <w:tab/>
      </w:r>
      <w:r w:rsidRPr="000E0150">
        <w:rPr>
          <w:rFonts w:ascii="Calibri" w:eastAsia="Calibri" w:hAnsi="Calibri" w:cs="Times New Roman"/>
          <w:noProof/>
          <w:lang w:eastAsia="en-GB"/>
        </w:rPr>
        <w:tab/>
      </w:r>
    </w:p>
    <w:p w:rsidR="002A2F7F" w:rsidRDefault="00D573FD" w:rsidP="007E1887">
      <w:pPr>
        <w:rPr>
          <w:rFonts w:ascii="Calibri" w:eastAsia="Calibri" w:hAnsi="Calibri" w:cs="Times New Roman"/>
          <w:noProof/>
          <w:lang w:eastAsia="en-GB"/>
        </w:rPr>
      </w:pPr>
      <w:r>
        <w:rPr>
          <w:rFonts w:ascii="Calibri" w:eastAsia="Calibri" w:hAnsi="Calibri" w:cs="Times New Roman"/>
          <w:noProof/>
          <w:lang w:eastAsia="en-GB"/>
        </w:rPr>
        <w:t xml:space="preserve"> </w:t>
      </w:r>
      <w:r w:rsidR="00461618" w:rsidRPr="00D573FD">
        <w:rPr>
          <w:rFonts w:ascii="Calibri" w:eastAsia="Calibri" w:hAnsi="Calibri" w:cs="Times New Roman"/>
          <w:noProof/>
          <w:lang w:eastAsia="en-GB"/>
        </w:rPr>
        <w:drawing>
          <wp:inline distT="0" distB="0" distL="0" distR="0">
            <wp:extent cx="2375274" cy="2881223"/>
            <wp:effectExtent l="0" t="0" r="6350" b="0"/>
            <wp:docPr id="3" name="Picture 10" title="Infographics on Soc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380160" cy="2887150"/>
                    </a:xfrm>
                    <a:prstGeom prst="rect">
                      <a:avLst/>
                    </a:prstGeom>
                    <a:noFill/>
                    <a:ln w="9525">
                      <a:noFill/>
                      <a:miter lim="800000"/>
                      <a:headEnd/>
                      <a:tailEnd/>
                    </a:ln>
                  </pic:spPr>
                </pic:pic>
              </a:graphicData>
            </a:graphic>
          </wp:inline>
        </w:drawing>
      </w:r>
      <w:r>
        <w:rPr>
          <w:rFonts w:ascii="Calibri" w:eastAsia="Calibri" w:hAnsi="Calibri" w:cs="Times New Roman"/>
          <w:noProof/>
          <w:lang w:eastAsia="en-GB"/>
        </w:rPr>
        <w:t xml:space="preserve">                     </w:t>
      </w:r>
      <w:r w:rsidR="00461618">
        <w:rPr>
          <w:rFonts w:ascii="Calibri" w:eastAsia="Calibri" w:hAnsi="Calibri" w:cs="Times New Roman"/>
          <w:noProof/>
          <w:lang w:eastAsia="en-GB"/>
        </w:rPr>
        <w:t xml:space="preserve">   </w:t>
      </w:r>
      <w:r>
        <w:rPr>
          <w:rFonts w:ascii="Calibri" w:eastAsia="Calibri" w:hAnsi="Calibri" w:cs="Times New Roman"/>
          <w:noProof/>
          <w:lang w:eastAsia="en-GB"/>
        </w:rPr>
        <w:t xml:space="preserve">        </w:t>
      </w:r>
      <w:r w:rsidRPr="00D573FD">
        <w:rPr>
          <w:rFonts w:ascii="Calibri" w:eastAsia="Calibri" w:hAnsi="Calibri" w:cs="Times New Roman"/>
          <w:noProof/>
          <w:lang w:eastAsia="en-GB"/>
        </w:rPr>
        <w:drawing>
          <wp:inline distT="0" distB="0" distL="0" distR="0">
            <wp:extent cx="2343333" cy="2812212"/>
            <wp:effectExtent l="0" t="0" r="0" b="7620"/>
            <wp:docPr id="17" name="Picture 19" title="Infographic on Liv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343333" cy="2812212"/>
                    </a:xfrm>
                    <a:prstGeom prst="rect">
                      <a:avLst/>
                    </a:prstGeom>
                    <a:noFill/>
                    <a:ln w="9525">
                      <a:noFill/>
                      <a:miter lim="800000"/>
                      <a:headEnd/>
                      <a:tailEnd/>
                    </a:ln>
                  </pic:spPr>
                </pic:pic>
              </a:graphicData>
            </a:graphic>
          </wp:inline>
        </w:drawing>
      </w:r>
      <w:r>
        <w:rPr>
          <w:rFonts w:ascii="Calibri" w:eastAsia="Calibri" w:hAnsi="Calibri" w:cs="Times New Roman"/>
          <w:noProof/>
          <w:lang w:eastAsia="en-GB"/>
        </w:rPr>
        <w:t xml:space="preserve">                          </w:t>
      </w:r>
      <w:r w:rsidRPr="00D573FD">
        <w:rPr>
          <w:rFonts w:ascii="Calibri" w:eastAsia="Calibri" w:hAnsi="Calibri" w:cs="Times New Roman"/>
          <w:noProof/>
          <w:lang w:eastAsia="en-GB"/>
        </w:rPr>
        <w:drawing>
          <wp:inline distT="0" distB="0" distL="0" distR="0">
            <wp:extent cx="2150826" cy="2812212"/>
            <wp:effectExtent l="0" t="0" r="1905" b="7620"/>
            <wp:docPr id="18" name="Picture 4" title="Infographic on Health and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155166" cy="2817887"/>
                    </a:xfrm>
                    <a:prstGeom prst="rect">
                      <a:avLst/>
                    </a:prstGeom>
                    <a:noFill/>
                    <a:ln w="9525">
                      <a:noFill/>
                      <a:miter lim="800000"/>
                      <a:headEnd/>
                      <a:tailEnd/>
                    </a:ln>
                  </pic:spPr>
                </pic:pic>
              </a:graphicData>
            </a:graphic>
          </wp:inline>
        </w:drawing>
      </w:r>
    </w:p>
    <w:p w:rsidR="000E0150" w:rsidRPr="000E0150" w:rsidRDefault="000E0150" w:rsidP="002E1AC8">
      <w:pPr>
        <w:pStyle w:val="Heading2"/>
      </w:pPr>
      <w:r w:rsidRPr="000E0150">
        <w:lastRenderedPageBreak/>
        <w:t xml:space="preserve">Performance </w:t>
      </w:r>
    </w:p>
    <w:p w:rsidR="00D37DE3" w:rsidRDefault="000E0150" w:rsidP="000E0150">
      <w:pPr>
        <w:rPr>
          <w:rFonts w:ascii="Arial" w:eastAsia="Calibri" w:hAnsi="Arial" w:cs="Arial"/>
          <w:sz w:val="24"/>
          <w:szCs w:val="24"/>
        </w:rPr>
      </w:pPr>
      <w:r w:rsidRPr="000E0150">
        <w:rPr>
          <w:rFonts w:ascii="Arial" w:eastAsia="Calibri" w:hAnsi="Arial" w:cs="Arial"/>
          <w:sz w:val="24"/>
          <w:szCs w:val="24"/>
        </w:rPr>
        <w:t xml:space="preserve">GCHSCP produces an annual performance report which reflects on performance in relation to national and local indicators and commitments set out in the Strategic Plan. Performance is also measured at a care group and service level via a variety of internal and external governance arrangements.  </w:t>
      </w:r>
    </w:p>
    <w:p w:rsidR="00A66C73" w:rsidRDefault="00CF3E68" w:rsidP="00A66C73">
      <w:pPr>
        <w:rPr>
          <w:rFonts w:ascii="Arial" w:eastAsia="Calibri" w:hAnsi="Arial" w:cs="Arial"/>
          <w:sz w:val="24"/>
          <w:szCs w:val="24"/>
        </w:rPr>
      </w:pPr>
      <w:r w:rsidRPr="00A66C73">
        <w:rPr>
          <w:rFonts w:ascii="Arial" w:eastAsia="Calibri" w:hAnsi="Arial" w:cs="Arial"/>
          <w:sz w:val="24"/>
          <w:szCs w:val="24"/>
        </w:rPr>
        <w:t>Specific</w:t>
      </w:r>
      <w:r w:rsidR="000E0150" w:rsidRPr="00A66C73">
        <w:rPr>
          <w:rFonts w:ascii="Arial" w:eastAsia="Calibri" w:hAnsi="Arial" w:cs="Arial"/>
          <w:sz w:val="24"/>
          <w:szCs w:val="24"/>
        </w:rPr>
        <w:t xml:space="preserve"> achieveme</w:t>
      </w:r>
      <w:r w:rsidR="00142A85" w:rsidRPr="00A66C73">
        <w:rPr>
          <w:rFonts w:ascii="Arial" w:eastAsia="Calibri" w:hAnsi="Arial" w:cs="Arial"/>
          <w:sz w:val="24"/>
          <w:szCs w:val="24"/>
        </w:rPr>
        <w:t xml:space="preserve">nts in </w:t>
      </w:r>
      <w:r w:rsidR="009E121B" w:rsidRPr="00A66C73">
        <w:rPr>
          <w:rFonts w:ascii="Arial" w:eastAsia="Calibri" w:hAnsi="Arial" w:cs="Arial"/>
          <w:sz w:val="24"/>
          <w:szCs w:val="24"/>
        </w:rPr>
        <w:t xml:space="preserve">North East </w:t>
      </w:r>
      <w:r w:rsidR="00C9489D" w:rsidRPr="00A66C73">
        <w:rPr>
          <w:rFonts w:ascii="Arial" w:eastAsia="Calibri" w:hAnsi="Arial" w:cs="Arial"/>
          <w:sz w:val="24"/>
          <w:szCs w:val="24"/>
        </w:rPr>
        <w:t xml:space="preserve">Locality </w:t>
      </w:r>
      <w:r w:rsidR="002B4F66" w:rsidRPr="00A66C73">
        <w:rPr>
          <w:rFonts w:ascii="Arial" w:eastAsia="Calibri" w:hAnsi="Arial" w:cs="Arial"/>
          <w:sz w:val="24"/>
          <w:szCs w:val="24"/>
        </w:rPr>
        <w:t>in</w:t>
      </w:r>
      <w:r w:rsidR="00142A85" w:rsidRPr="00A66C73">
        <w:rPr>
          <w:rFonts w:ascii="Arial" w:eastAsia="Calibri" w:hAnsi="Arial" w:cs="Arial"/>
          <w:color w:val="FF0000"/>
          <w:sz w:val="24"/>
          <w:szCs w:val="24"/>
        </w:rPr>
        <w:t xml:space="preserve"> </w:t>
      </w:r>
      <w:r w:rsidR="00142A85" w:rsidRPr="00A66C73">
        <w:rPr>
          <w:rFonts w:ascii="Arial" w:eastAsia="Calibri" w:hAnsi="Arial" w:cs="Arial"/>
          <w:sz w:val="24"/>
          <w:szCs w:val="24"/>
        </w:rPr>
        <w:t>2018 -19</w:t>
      </w:r>
      <w:r w:rsidR="000E0150" w:rsidRPr="00A66C73">
        <w:rPr>
          <w:rFonts w:ascii="Arial" w:eastAsia="Calibri" w:hAnsi="Arial" w:cs="Arial"/>
          <w:sz w:val="24"/>
          <w:szCs w:val="24"/>
        </w:rPr>
        <w:t xml:space="preserve"> include:</w:t>
      </w:r>
      <w:r w:rsidR="00A66C73" w:rsidRPr="00A66C73">
        <w:rPr>
          <w:rFonts w:ascii="Arial" w:eastAsia="Calibri" w:hAnsi="Arial" w:cs="Arial"/>
          <w:sz w:val="24"/>
          <w:szCs w:val="24"/>
        </w:rPr>
        <w:t xml:space="preserve"> </w:t>
      </w:r>
    </w:p>
    <w:p w:rsidR="00C9489D" w:rsidRPr="00EA2AA7" w:rsidRDefault="00C9489D" w:rsidP="00A66C73">
      <w:pPr>
        <w:pStyle w:val="ListParagraph"/>
        <w:numPr>
          <w:ilvl w:val="0"/>
          <w:numId w:val="12"/>
        </w:numPr>
        <w:rPr>
          <w:rFonts w:ascii="Arial" w:eastAsia="Calibri" w:hAnsi="Arial" w:cs="Arial"/>
          <w:sz w:val="24"/>
          <w:szCs w:val="24"/>
        </w:rPr>
      </w:pPr>
      <w:r w:rsidRPr="00EA2AA7">
        <w:rPr>
          <w:rFonts w:ascii="Arial" w:eastAsia="Calibri" w:hAnsi="Arial" w:cs="Arial"/>
          <w:sz w:val="24"/>
          <w:szCs w:val="24"/>
        </w:rPr>
        <w:t>Successfully Developing Plans for the new North East Social Care Hub</w:t>
      </w:r>
    </w:p>
    <w:p w:rsidR="00510483" w:rsidRPr="00EA2AA7" w:rsidRDefault="00510483" w:rsidP="00A66C73">
      <w:pPr>
        <w:pStyle w:val="ListParagraph"/>
        <w:numPr>
          <w:ilvl w:val="0"/>
          <w:numId w:val="12"/>
        </w:numPr>
        <w:rPr>
          <w:rFonts w:ascii="Arial" w:eastAsia="Calibri" w:hAnsi="Arial" w:cs="Arial"/>
          <w:sz w:val="24"/>
          <w:szCs w:val="24"/>
        </w:rPr>
      </w:pPr>
      <w:r w:rsidRPr="00EA2AA7">
        <w:rPr>
          <w:rFonts w:ascii="Arial" w:hAnsi="Arial" w:cs="Arial"/>
          <w:sz w:val="24"/>
          <w:szCs w:val="24"/>
        </w:rPr>
        <w:t xml:space="preserve">Through Lottery funding </w:t>
      </w:r>
      <w:r w:rsidR="002D3293" w:rsidRPr="00EA2AA7">
        <w:rPr>
          <w:rFonts w:ascii="Arial" w:hAnsi="Arial" w:cs="Arial"/>
          <w:sz w:val="24"/>
          <w:szCs w:val="24"/>
        </w:rPr>
        <w:t>s</w:t>
      </w:r>
      <w:r w:rsidRPr="00EA2AA7">
        <w:rPr>
          <w:rFonts w:ascii="Arial" w:hAnsi="Arial" w:cs="Arial"/>
          <w:sz w:val="24"/>
          <w:szCs w:val="24"/>
        </w:rPr>
        <w:t>uccessfully Developed the North East Test of Change Consortium approach  with the Third Sector</w:t>
      </w:r>
    </w:p>
    <w:p w:rsidR="00510483" w:rsidRPr="00EA2AA7" w:rsidRDefault="00510483" w:rsidP="00510483">
      <w:pPr>
        <w:pStyle w:val="ListParagraph"/>
        <w:numPr>
          <w:ilvl w:val="0"/>
          <w:numId w:val="12"/>
        </w:numPr>
        <w:rPr>
          <w:rFonts w:ascii="Arial" w:hAnsi="Arial" w:cs="Arial"/>
          <w:sz w:val="24"/>
          <w:szCs w:val="24"/>
        </w:rPr>
      </w:pPr>
      <w:r w:rsidRPr="00EA2AA7">
        <w:rPr>
          <w:rFonts w:ascii="Arial" w:hAnsi="Arial" w:cs="Arial"/>
          <w:sz w:val="24"/>
          <w:szCs w:val="24"/>
        </w:rPr>
        <w:t>Continue to deliver specialist Hepatitis clinics alongside opiate replacement therapy. Specialist clinics have been established and there has been an increase in patients engaging in Hepatitis treatment</w:t>
      </w:r>
    </w:p>
    <w:p w:rsidR="002D3293" w:rsidRPr="00EA2AA7" w:rsidRDefault="002D3293" w:rsidP="00510483">
      <w:pPr>
        <w:pStyle w:val="ListParagraph"/>
        <w:numPr>
          <w:ilvl w:val="0"/>
          <w:numId w:val="12"/>
        </w:numPr>
        <w:rPr>
          <w:rFonts w:ascii="Arial" w:hAnsi="Arial" w:cs="Arial"/>
          <w:sz w:val="24"/>
          <w:szCs w:val="24"/>
        </w:rPr>
      </w:pPr>
      <w:r w:rsidRPr="00EA2AA7">
        <w:rPr>
          <w:rFonts w:ascii="Arial" w:hAnsi="Arial" w:cs="Arial"/>
          <w:sz w:val="24"/>
          <w:szCs w:val="24"/>
        </w:rPr>
        <w:t>Delivery of financial inclusion embedded into GP practices in Bridgeton and Parkhead</w:t>
      </w:r>
    </w:p>
    <w:p w:rsidR="002D3293" w:rsidRPr="00EA2AA7" w:rsidRDefault="002D3293" w:rsidP="00510483">
      <w:pPr>
        <w:pStyle w:val="ListParagraph"/>
        <w:numPr>
          <w:ilvl w:val="0"/>
          <w:numId w:val="12"/>
        </w:numPr>
        <w:rPr>
          <w:rFonts w:ascii="Arial" w:hAnsi="Arial" w:cs="Arial"/>
          <w:sz w:val="24"/>
          <w:szCs w:val="24"/>
        </w:rPr>
      </w:pPr>
      <w:r w:rsidRPr="00EA2AA7">
        <w:rPr>
          <w:rFonts w:ascii="Arial" w:hAnsi="Arial" w:cs="Arial"/>
          <w:sz w:val="24"/>
          <w:szCs w:val="24"/>
        </w:rPr>
        <w:t>A dedicated Intermediate Care Team to support older people to remain at home is now in place</w:t>
      </w:r>
    </w:p>
    <w:p w:rsidR="00EE55E7" w:rsidRPr="00C9489D" w:rsidRDefault="00A66C73" w:rsidP="000E0150">
      <w:pPr>
        <w:rPr>
          <w:rFonts w:ascii="Arial" w:eastAsia="Calibri" w:hAnsi="Arial" w:cs="Arial"/>
          <w:color w:val="0070C0"/>
          <w:sz w:val="24"/>
          <w:szCs w:val="24"/>
        </w:rPr>
      </w:pPr>
      <w:r w:rsidRPr="002D3293">
        <w:rPr>
          <w:rFonts w:ascii="Arial" w:eastAsia="Calibri" w:hAnsi="Arial" w:cs="Arial"/>
          <w:color w:val="548DD4" w:themeColor="text2" w:themeTint="99"/>
          <w:sz w:val="24"/>
          <w:szCs w:val="24"/>
        </w:rPr>
        <w:t xml:space="preserve">             </w:t>
      </w:r>
    </w:p>
    <w:p w:rsidR="0023555C" w:rsidRPr="002138F6" w:rsidRDefault="00F00E52" w:rsidP="002138F6">
      <w:pPr>
        <w:rPr>
          <w:rFonts w:ascii="Arial" w:hAnsi="Arial" w:cs="Arial"/>
          <w:sz w:val="24"/>
          <w:szCs w:val="24"/>
        </w:rPr>
      </w:pPr>
      <w:r w:rsidRPr="002138F6">
        <w:rPr>
          <w:rFonts w:ascii="Arial" w:hAnsi="Arial" w:cs="Arial"/>
          <w:sz w:val="24"/>
          <w:szCs w:val="24"/>
        </w:rPr>
        <w:t>A comprehensive list of city-wide and local performance</w:t>
      </w:r>
      <w:r w:rsidR="00674C15" w:rsidRPr="002138F6">
        <w:rPr>
          <w:rFonts w:ascii="Arial" w:hAnsi="Arial" w:cs="Arial"/>
          <w:sz w:val="24"/>
          <w:szCs w:val="24"/>
        </w:rPr>
        <w:t xml:space="preserve"> information can be found</w:t>
      </w:r>
      <w:r w:rsidR="0023555C" w:rsidRPr="002138F6">
        <w:rPr>
          <w:rFonts w:ascii="Arial" w:hAnsi="Arial" w:cs="Arial"/>
          <w:sz w:val="24"/>
          <w:szCs w:val="24"/>
        </w:rPr>
        <w:t xml:space="preserve"> here</w:t>
      </w:r>
      <w:r w:rsidR="00EA5FE4" w:rsidRPr="002138F6">
        <w:rPr>
          <w:rFonts w:ascii="Arial" w:hAnsi="Arial" w:cs="Arial"/>
          <w:sz w:val="24"/>
          <w:szCs w:val="24"/>
        </w:rPr>
        <w:t xml:space="preserve"> in the Annual Performance Report 2018-2019 here</w:t>
      </w:r>
      <w:r w:rsidR="0023555C" w:rsidRPr="002138F6">
        <w:rPr>
          <w:rFonts w:ascii="Arial" w:hAnsi="Arial" w:cs="Arial"/>
          <w:sz w:val="24"/>
          <w:szCs w:val="24"/>
        </w:rPr>
        <w:t xml:space="preserve">: </w:t>
      </w:r>
      <w:hyperlink r:id="rId18" w:history="1">
        <w:r w:rsidR="00674C15" w:rsidRPr="002138F6">
          <w:rPr>
            <w:rStyle w:val="Hyperlink"/>
            <w:rFonts w:ascii="Arial" w:eastAsia="Calibri" w:hAnsi="Arial" w:cs="Arial"/>
            <w:sz w:val="24"/>
            <w:szCs w:val="24"/>
          </w:rPr>
          <w:t>https://glasgowcity.hscp.scot/sites/default/files/publications/HSCP%20Annual%20Performance%20Report%202018%2019_0.pdf</w:t>
        </w:r>
      </w:hyperlink>
    </w:p>
    <w:p w:rsidR="000E0150" w:rsidRPr="002138F6" w:rsidRDefault="00DE58A3" w:rsidP="002E1AC8">
      <w:pPr>
        <w:pStyle w:val="Heading2"/>
      </w:pPr>
      <w:r w:rsidRPr="002138F6">
        <w:t>Transformation</w:t>
      </w:r>
      <w:r w:rsidR="00CC49DA" w:rsidRPr="002138F6">
        <w:t xml:space="preserve"> Programmes</w:t>
      </w:r>
    </w:p>
    <w:p w:rsidR="00561C30" w:rsidRPr="002138F6" w:rsidRDefault="00C84AAA" w:rsidP="002138F6">
      <w:pPr>
        <w:rPr>
          <w:rFonts w:ascii="Arial" w:hAnsi="Arial" w:cs="Arial"/>
          <w:color w:val="292929"/>
          <w:sz w:val="24"/>
          <w:szCs w:val="24"/>
        </w:rPr>
      </w:pPr>
      <w:r w:rsidRPr="002138F6">
        <w:rPr>
          <w:rFonts w:ascii="Arial" w:hAnsi="Arial" w:cs="Arial"/>
          <w:sz w:val="24"/>
          <w:szCs w:val="24"/>
        </w:rPr>
        <w:t>Delivery of effective and lasting transform</w:t>
      </w:r>
      <w:r w:rsidR="00561C30" w:rsidRPr="002138F6">
        <w:rPr>
          <w:rFonts w:ascii="Arial" w:hAnsi="Arial" w:cs="Arial"/>
          <w:sz w:val="24"/>
          <w:szCs w:val="24"/>
        </w:rPr>
        <w:t xml:space="preserve">ation of health and social care </w:t>
      </w:r>
      <w:r w:rsidRPr="002138F6">
        <w:rPr>
          <w:rFonts w:ascii="Arial" w:hAnsi="Arial" w:cs="Arial"/>
          <w:sz w:val="24"/>
          <w:szCs w:val="24"/>
        </w:rPr>
        <w:t>services is central to the vision of Glasg</w:t>
      </w:r>
      <w:r w:rsidR="00561C30" w:rsidRPr="002138F6">
        <w:rPr>
          <w:rFonts w:ascii="Arial" w:hAnsi="Arial" w:cs="Arial"/>
          <w:sz w:val="24"/>
          <w:szCs w:val="24"/>
        </w:rPr>
        <w:t xml:space="preserve">ow City HSCP. Transformation is </w:t>
      </w:r>
      <w:r w:rsidRPr="002138F6">
        <w:rPr>
          <w:rFonts w:ascii="Arial" w:hAnsi="Arial" w:cs="Arial"/>
          <w:sz w:val="24"/>
          <w:szCs w:val="24"/>
        </w:rPr>
        <w:t>not just changing how services are stru</w:t>
      </w:r>
      <w:r w:rsidR="00561C30" w:rsidRPr="002138F6">
        <w:rPr>
          <w:rFonts w:ascii="Arial" w:hAnsi="Arial" w:cs="Arial"/>
          <w:sz w:val="24"/>
          <w:szCs w:val="24"/>
        </w:rPr>
        <w:t xml:space="preserve">ctured. Transformation is about </w:t>
      </w:r>
      <w:r w:rsidRPr="002138F6">
        <w:rPr>
          <w:rFonts w:ascii="Arial" w:hAnsi="Arial" w:cs="Arial"/>
          <w:sz w:val="24"/>
          <w:szCs w:val="24"/>
        </w:rPr>
        <w:t>making significant changes to how servic</w:t>
      </w:r>
      <w:r w:rsidR="00561C30" w:rsidRPr="002138F6">
        <w:rPr>
          <w:rFonts w:ascii="Arial" w:hAnsi="Arial" w:cs="Arial"/>
          <w:sz w:val="24"/>
          <w:szCs w:val="24"/>
        </w:rPr>
        <w:t xml:space="preserve">es are planned and delivered in </w:t>
      </w:r>
      <w:r w:rsidRPr="002138F6">
        <w:rPr>
          <w:rFonts w:ascii="Arial" w:hAnsi="Arial" w:cs="Arial"/>
          <w:sz w:val="24"/>
          <w:szCs w:val="24"/>
        </w:rPr>
        <w:t>partnership with people who use them.</w:t>
      </w:r>
      <w:r w:rsidR="00561C30" w:rsidRPr="002138F6">
        <w:rPr>
          <w:rFonts w:ascii="Arial" w:hAnsi="Arial" w:cs="Arial"/>
          <w:sz w:val="24"/>
          <w:szCs w:val="24"/>
        </w:rPr>
        <w:t xml:space="preserve"> A number of </w:t>
      </w:r>
      <w:r w:rsidR="00561C30" w:rsidRPr="002138F6">
        <w:rPr>
          <w:rFonts w:ascii="Arial" w:hAnsi="Arial" w:cs="Arial"/>
          <w:color w:val="292929"/>
          <w:sz w:val="24"/>
          <w:szCs w:val="24"/>
        </w:rPr>
        <w:t>important</w:t>
      </w:r>
    </w:p>
    <w:p w:rsidR="00561C30" w:rsidRPr="002138F6" w:rsidRDefault="00561C30" w:rsidP="002138F6">
      <w:pPr>
        <w:rPr>
          <w:rFonts w:ascii="Arial" w:hAnsi="Arial" w:cs="Arial"/>
          <w:color w:val="292929"/>
          <w:sz w:val="24"/>
          <w:szCs w:val="24"/>
        </w:rPr>
      </w:pPr>
      <w:r w:rsidRPr="002138F6">
        <w:rPr>
          <w:rFonts w:ascii="Arial" w:hAnsi="Arial" w:cs="Arial"/>
          <w:color w:val="292929"/>
          <w:sz w:val="24"/>
          <w:szCs w:val="24"/>
        </w:rPr>
        <w:t>strategies and programmes are already under way that will transform how health and social care services in the City are delivered and experienced by patients, service users and carers.</w:t>
      </w:r>
      <w:r w:rsidR="00F83006" w:rsidRPr="002138F6">
        <w:rPr>
          <w:rFonts w:ascii="Arial" w:hAnsi="Arial" w:cs="Arial"/>
          <w:color w:val="292929"/>
          <w:sz w:val="24"/>
          <w:szCs w:val="24"/>
        </w:rPr>
        <w:t xml:space="preserve"> Whilst the Transformation Programmes are already delivering real and sustainable change for people in the City, further work is required.</w:t>
      </w:r>
    </w:p>
    <w:p w:rsidR="002E1AC8" w:rsidRDefault="002E1AC8">
      <w:pPr>
        <w:rPr>
          <w:rFonts w:ascii="Arial" w:hAnsi="Arial" w:cs="Arial"/>
          <w:b/>
          <w:color w:val="292929"/>
          <w:sz w:val="24"/>
          <w:szCs w:val="24"/>
        </w:rPr>
      </w:pPr>
      <w:r>
        <w:rPr>
          <w:rFonts w:ascii="Arial" w:hAnsi="Arial" w:cs="Arial"/>
          <w:b/>
          <w:color w:val="292929"/>
          <w:sz w:val="24"/>
          <w:szCs w:val="24"/>
        </w:rPr>
        <w:br w:type="page"/>
      </w:r>
    </w:p>
    <w:p w:rsidR="00C84AAA" w:rsidRPr="002138F6" w:rsidRDefault="0028641C" w:rsidP="002E1AC8">
      <w:pPr>
        <w:pStyle w:val="Heading2"/>
      </w:pPr>
      <w:r w:rsidRPr="002138F6">
        <w:lastRenderedPageBreak/>
        <w:t>Older People</w:t>
      </w:r>
      <w:r w:rsidR="00A03B36" w:rsidRPr="002138F6">
        <w:t xml:space="preserve"> Se</w:t>
      </w:r>
      <w:r w:rsidR="003F5EE2" w:rsidRPr="002138F6">
        <w:t>rvices Transformation</w:t>
      </w:r>
      <w:r w:rsidR="00A03B36" w:rsidRPr="002138F6">
        <w:t xml:space="preserve"> Programme</w:t>
      </w:r>
    </w:p>
    <w:p w:rsidR="00031A42" w:rsidRPr="002138F6" w:rsidRDefault="000E0150" w:rsidP="002138F6">
      <w:pPr>
        <w:rPr>
          <w:rFonts w:ascii="Arial" w:hAnsi="Arial" w:cs="Arial"/>
          <w:color w:val="000000"/>
          <w:sz w:val="24"/>
          <w:szCs w:val="24"/>
        </w:rPr>
      </w:pPr>
      <w:r w:rsidRPr="002138F6">
        <w:rPr>
          <w:rFonts w:ascii="Arial" w:hAnsi="Arial" w:cs="Arial"/>
          <w:color w:val="292929"/>
          <w:sz w:val="24"/>
          <w:szCs w:val="24"/>
        </w:rPr>
        <w:t xml:space="preserve">The strategy for </w:t>
      </w:r>
      <w:r w:rsidRPr="002138F6">
        <w:rPr>
          <w:rFonts w:ascii="Arial" w:hAnsi="Arial" w:cs="Arial"/>
          <w:color w:val="000000"/>
          <w:sz w:val="24"/>
          <w:szCs w:val="24"/>
        </w:rPr>
        <w:t xml:space="preserve">older people and people with a physical disability </w:t>
      </w:r>
      <w:r w:rsidRPr="002138F6">
        <w:rPr>
          <w:rFonts w:ascii="Arial" w:hAnsi="Arial" w:cs="Arial"/>
          <w:color w:val="292929"/>
          <w:sz w:val="24"/>
          <w:szCs w:val="24"/>
        </w:rPr>
        <w:t>signals</w:t>
      </w:r>
      <w:r w:rsidRPr="002138F6">
        <w:rPr>
          <w:rFonts w:ascii="Arial" w:hAnsi="Arial" w:cs="Arial"/>
          <w:color w:val="000000"/>
          <w:sz w:val="24"/>
          <w:szCs w:val="24"/>
        </w:rPr>
        <w:t xml:space="preserve"> </w:t>
      </w:r>
      <w:r w:rsidRPr="002138F6">
        <w:rPr>
          <w:rFonts w:ascii="Arial" w:hAnsi="Arial" w:cs="Arial"/>
          <w:color w:val="292929"/>
          <w:sz w:val="24"/>
          <w:szCs w:val="24"/>
        </w:rPr>
        <w:t>a clear intention to shift the focus to</w:t>
      </w:r>
      <w:r w:rsidRPr="002138F6">
        <w:rPr>
          <w:rFonts w:ascii="Arial" w:hAnsi="Arial" w:cs="Arial"/>
          <w:color w:val="000000"/>
          <w:sz w:val="24"/>
          <w:szCs w:val="24"/>
        </w:rPr>
        <w:t xml:space="preserve"> </w:t>
      </w:r>
      <w:r w:rsidRPr="002138F6">
        <w:rPr>
          <w:rFonts w:ascii="Arial" w:hAnsi="Arial" w:cs="Arial"/>
          <w:color w:val="292929"/>
          <w:sz w:val="24"/>
          <w:szCs w:val="24"/>
        </w:rPr>
        <w:t>enabling and supporting those who</w:t>
      </w:r>
      <w:r w:rsidRPr="002138F6">
        <w:rPr>
          <w:rFonts w:ascii="Arial" w:hAnsi="Arial" w:cs="Arial"/>
          <w:color w:val="000000"/>
          <w:sz w:val="24"/>
          <w:szCs w:val="24"/>
        </w:rPr>
        <w:t xml:space="preserve"> </w:t>
      </w:r>
      <w:r w:rsidRPr="002138F6">
        <w:rPr>
          <w:rFonts w:ascii="Arial" w:hAnsi="Arial" w:cs="Arial"/>
          <w:color w:val="292929"/>
          <w:sz w:val="24"/>
          <w:szCs w:val="24"/>
        </w:rPr>
        <w:t>require assistance to enjoy the best</w:t>
      </w:r>
      <w:r w:rsidRPr="002138F6">
        <w:rPr>
          <w:rFonts w:ascii="Arial" w:hAnsi="Arial" w:cs="Arial"/>
          <w:color w:val="000000"/>
          <w:sz w:val="24"/>
          <w:szCs w:val="24"/>
        </w:rPr>
        <w:t xml:space="preserve"> </w:t>
      </w:r>
      <w:r w:rsidRPr="002138F6">
        <w:rPr>
          <w:rFonts w:ascii="Arial" w:hAnsi="Arial" w:cs="Arial"/>
          <w:color w:val="292929"/>
          <w:sz w:val="24"/>
          <w:szCs w:val="24"/>
        </w:rPr>
        <w:t>quality of life possible, informed by</w:t>
      </w:r>
      <w:r w:rsidRPr="002138F6">
        <w:rPr>
          <w:rFonts w:ascii="Arial" w:hAnsi="Arial" w:cs="Arial"/>
          <w:color w:val="000000"/>
          <w:sz w:val="24"/>
          <w:szCs w:val="24"/>
        </w:rPr>
        <w:t xml:space="preserve"> </w:t>
      </w:r>
      <w:r w:rsidRPr="002138F6">
        <w:rPr>
          <w:rFonts w:ascii="Arial" w:hAnsi="Arial" w:cs="Arial"/>
          <w:color w:val="292929"/>
          <w:sz w:val="24"/>
          <w:szCs w:val="24"/>
        </w:rPr>
        <w:t>choices they make for themselves. For</w:t>
      </w:r>
      <w:r w:rsidRPr="002138F6">
        <w:rPr>
          <w:rFonts w:ascii="Arial" w:hAnsi="Arial" w:cs="Arial"/>
          <w:color w:val="000000"/>
          <w:sz w:val="24"/>
          <w:szCs w:val="24"/>
        </w:rPr>
        <w:t xml:space="preserve"> </w:t>
      </w:r>
      <w:r w:rsidRPr="002138F6">
        <w:rPr>
          <w:rFonts w:ascii="Arial" w:hAnsi="Arial" w:cs="Arial"/>
          <w:color w:val="292929"/>
          <w:sz w:val="24"/>
          <w:szCs w:val="24"/>
        </w:rPr>
        <w:t>older people’s health and social care this</w:t>
      </w:r>
      <w:r w:rsidRPr="002138F6">
        <w:rPr>
          <w:rFonts w:ascii="Arial" w:hAnsi="Arial" w:cs="Arial"/>
          <w:color w:val="000000"/>
          <w:sz w:val="24"/>
          <w:szCs w:val="24"/>
        </w:rPr>
        <w:t xml:space="preserve"> </w:t>
      </w:r>
      <w:r w:rsidRPr="002138F6">
        <w:rPr>
          <w:rFonts w:ascii="Arial" w:hAnsi="Arial" w:cs="Arial"/>
          <w:color w:val="292929"/>
          <w:sz w:val="24"/>
          <w:szCs w:val="24"/>
        </w:rPr>
        <w:t>means a different attitude towards risk</w:t>
      </w:r>
      <w:r w:rsidRPr="002138F6">
        <w:rPr>
          <w:rFonts w:ascii="Arial" w:hAnsi="Arial" w:cs="Arial"/>
          <w:color w:val="000000"/>
          <w:sz w:val="24"/>
          <w:szCs w:val="24"/>
        </w:rPr>
        <w:t xml:space="preserve"> </w:t>
      </w:r>
      <w:r w:rsidRPr="002138F6">
        <w:rPr>
          <w:rFonts w:ascii="Arial" w:hAnsi="Arial" w:cs="Arial"/>
          <w:color w:val="292929"/>
          <w:sz w:val="24"/>
          <w:szCs w:val="24"/>
        </w:rPr>
        <w:t>and its management across the entire</w:t>
      </w:r>
      <w:r w:rsidR="002138F6">
        <w:rPr>
          <w:rFonts w:ascii="Arial" w:hAnsi="Arial" w:cs="Arial"/>
          <w:color w:val="000000"/>
          <w:sz w:val="24"/>
          <w:szCs w:val="24"/>
        </w:rPr>
        <w:t xml:space="preserve"> </w:t>
      </w:r>
      <w:r w:rsidRPr="002138F6">
        <w:rPr>
          <w:rFonts w:ascii="Arial" w:hAnsi="Arial" w:cs="Arial"/>
          <w:color w:val="292929"/>
          <w:sz w:val="24"/>
          <w:szCs w:val="24"/>
        </w:rPr>
        <w:t>system, particularly where older people themselves make a conscious choice to live with risk in the community. This approach will also apply to people with a physical disability.</w:t>
      </w:r>
      <w:r w:rsidR="00031A42" w:rsidRPr="002138F6">
        <w:rPr>
          <w:rFonts w:ascii="Arial" w:hAnsi="Arial" w:cs="Arial"/>
          <w:color w:val="7D0076"/>
          <w:sz w:val="24"/>
          <w:szCs w:val="24"/>
        </w:rPr>
        <w:t xml:space="preserve">  </w:t>
      </w:r>
      <w:r w:rsidR="00031A42" w:rsidRPr="002138F6">
        <w:rPr>
          <w:rFonts w:ascii="Arial" w:hAnsi="Arial" w:cs="Arial"/>
          <w:color w:val="000000"/>
          <w:sz w:val="24"/>
          <w:szCs w:val="24"/>
        </w:rPr>
        <w:t>More information on the Older People</w:t>
      </w:r>
      <w:r w:rsidR="00031A42" w:rsidRPr="002138F6">
        <w:rPr>
          <w:rFonts w:ascii="Arial" w:hAnsi="Arial" w:cs="Arial"/>
          <w:color w:val="292929"/>
          <w:sz w:val="24"/>
          <w:szCs w:val="24"/>
        </w:rPr>
        <w:t xml:space="preserve"> </w:t>
      </w:r>
      <w:r w:rsidR="00031A42" w:rsidRPr="002138F6">
        <w:rPr>
          <w:rFonts w:ascii="Arial" w:hAnsi="Arial" w:cs="Arial"/>
          <w:color w:val="000000"/>
          <w:sz w:val="24"/>
          <w:szCs w:val="24"/>
        </w:rPr>
        <w:t>Services Transformation Programme is</w:t>
      </w:r>
      <w:r w:rsidR="002138F6">
        <w:rPr>
          <w:rFonts w:ascii="Arial" w:hAnsi="Arial" w:cs="Arial"/>
          <w:color w:val="000000"/>
          <w:sz w:val="24"/>
          <w:szCs w:val="24"/>
        </w:rPr>
        <w:t xml:space="preserve"> </w:t>
      </w:r>
      <w:r w:rsidR="00031A42" w:rsidRPr="002138F6">
        <w:rPr>
          <w:rFonts w:ascii="Arial" w:hAnsi="Arial" w:cs="Arial"/>
          <w:color w:val="000000"/>
          <w:sz w:val="24"/>
          <w:szCs w:val="24"/>
        </w:rPr>
        <w:t>available here:</w:t>
      </w:r>
      <w:r w:rsidR="00031A42" w:rsidRPr="002138F6">
        <w:rPr>
          <w:rFonts w:ascii="Arial" w:hAnsi="Arial" w:cs="Arial"/>
          <w:color w:val="7D0076"/>
          <w:sz w:val="24"/>
          <w:szCs w:val="24"/>
        </w:rPr>
        <w:t xml:space="preserve"> </w:t>
      </w:r>
      <w:hyperlink r:id="rId19" w:history="1">
        <w:r w:rsidR="00031A42" w:rsidRPr="002138F6">
          <w:rPr>
            <w:rFonts w:ascii="Arial" w:hAnsi="Arial" w:cs="Arial"/>
            <w:color w:val="0000FF"/>
            <w:sz w:val="24"/>
            <w:szCs w:val="24"/>
            <w:u w:val="single"/>
          </w:rPr>
          <w:t>https://glasgowcity.hscp.scot/sites/default/files/publications/ITEM%20No%2007%20-%20Older%20Peoples%20Transformational%20Change%20Programme%202018-21_0.pdf</w:t>
        </w:r>
      </w:hyperlink>
    </w:p>
    <w:p w:rsidR="0028641C" w:rsidRPr="002138F6" w:rsidRDefault="0028641C" w:rsidP="002E1AC8">
      <w:pPr>
        <w:pStyle w:val="Heading2"/>
      </w:pPr>
      <w:r w:rsidRPr="002138F6">
        <w:t>Adult Services</w:t>
      </w:r>
      <w:r w:rsidR="003F5EE2" w:rsidRPr="002138F6">
        <w:t xml:space="preserve"> Transformation </w:t>
      </w:r>
      <w:r w:rsidR="00A03B36" w:rsidRPr="002138F6">
        <w:t>Programme</w:t>
      </w:r>
    </w:p>
    <w:p w:rsidR="000E0150" w:rsidRPr="002138F6" w:rsidRDefault="000E0150" w:rsidP="002138F6">
      <w:pPr>
        <w:rPr>
          <w:rFonts w:ascii="Arial" w:hAnsi="Arial" w:cs="Arial"/>
          <w:color w:val="292929"/>
          <w:sz w:val="24"/>
          <w:szCs w:val="24"/>
        </w:rPr>
      </w:pPr>
      <w:r w:rsidRPr="002E1AC8">
        <w:rPr>
          <w:rFonts w:ascii="Arial" w:hAnsi="Arial" w:cs="Arial"/>
          <w:color w:val="000000" w:themeColor="text1"/>
          <w:sz w:val="24"/>
          <w:szCs w:val="24"/>
        </w:rPr>
        <w:t>In recent years in Adult Services there has been significant progress in shifting the balance of care and delivering more</w:t>
      </w:r>
      <w:r w:rsidR="002138F6" w:rsidRPr="002E1AC8">
        <w:rPr>
          <w:rFonts w:ascii="Arial" w:hAnsi="Arial" w:cs="Arial"/>
          <w:color w:val="000000" w:themeColor="text1"/>
          <w:sz w:val="24"/>
          <w:szCs w:val="24"/>
        </w:rPr>
        <w:t xml:space="preserve"> </w:t>
      </w:r>
      <w:r w:rsidRPr="002E1AC8">
        <w:rPr>
          <w:rFonts w:ascii="Arial" w:hAnsi="Arial" w:cs="Arial"/>
          <w:color w:val="000000" w:themeColor="text1"/>
          <w:sz w:val="24"/>
          <w:szCs w:val="24"/>
        </w:rPr>
        <w:t xml:space="preserve">effective, community based services. Our strategy signals a clear intention to shift the </w:t>
      </w:r>
      <w:r w:rsidR="00DB337E" w:rsidRPr="002E1AC8">
        <w:rPr>
          <w:rFonts w:ascii="Arial" w:hAnsi="Arial" w:cs="Arial"/>
          <w:color w:val="000000" w:themeColor="text1"/>
          <w:sz w:val="24"/>
          <w:szCs w:val="24"/>
        </w:rPr>
        <w:t xml:space="preserve">focus towards more of a risk-enabling approach that </w:t>
      </w:r>
      <w:r w:rsidR="00DB337E">
        <w:rPr>
          <w:rFonts w:ascii="Arial" w:hAnsi="Arial" w:cs="Arial"/>
          <w:sz w:val="24"/>
          <w:szCs w:val="24"/>
        </w:rPr>
        <w:t>maximises the opportunity for independent living, with a stronger emphasis on prevention, early intervention and supporting self-management of certain conditions.</w:t>
      </w:r>
      <w:r w:rsidR="00031A42" w:rsidRPr="002138F6">
        <w:rPr>
          <w:rFonts w:ascii="Arial" w:hAnsi="Arial" w:cs="Arial"/>
          <w:color w:val="292929"/>
          <w:sz w:val="24"/>
          <w:szCs w:val="24"/>
        </w:rPr>
        <w:t xml:space="preserve"> </w:t>
      </w:r>
      <w:r w:rsidRPr="002138F6">
        <w:rPr>
          <w:rFonts w:ascii="Arial" w:hAnsi="Arial" w:cs="Arial"/>
          <w:color w:val="000000"/>
          <w:sz w:val="24"/>
          <w:szCs w:val="24"/>
        </w:rPr>
        <w:t xml:space="preserve">More information on the Adult Services Transformation Programme is available here: </w:t>
      </w:r>
      <w:hyperlink r:id="rId20" w:history="1">
        <w:r w:rsidRPr="002138F6">
          <w:rPr>
            <w:rFonts w:ascii="Arial" w:hAnsi="Arial" w:cs="Arial"/>
            <w:color w:val="0000FF"/>
            <w:sz w:val="24"/>
            <w:szCs w:val="24"/>
            <w:u w:val="single"/>
          </w:rPr>
          <w:t>https://glasgowcity.hscp.scot/sites/default/files/publications/ITEM%20No%2006%20-%20Adult%20Services%20Transformational%20Change%20Programme%202018-2021_0.pdf</w:t>
        </w:r>
      </w:hyperlink>
    </w:p>
    <w:p w:rsidR="0028641C" w:rsidRPr="002138F6" w:rsidRDefault="0028641C" w:rsidP="002E1AC8">
      <w:pPr>
        <w:pStyle w:val="Heading2"/>
      </w:pPr>
      <w:r w:rsidRPr="002138F6">
        <w:t>Children’s Services</w:t>
      </w:r>
      <w:r w:rsidR="003F5EE2" w:rsidRPr="002138F6">
        <w:t xml:space="preserve"> Transformation </w:t>
      </w:r>
      <w:r w:rsidR="00A03B36" w:rsidRPr="002138F6">
        <w:t>Programme</w:t>
      </w:r>
    </w:p>
    <w:p w:rsidR="000E0150" w:rsidRPr="002138F6" w:rsidRDefault="000E0150" w:rsidP="002138F6">
      <w:pPr>
        <w:rPr>
          <w:rFonts w:ascii="Arial" w:hAnsi="Arial" w:cs="Arial"/>
          <w:color w:val="292929"/>
          <w:sz w:val="24"/>
          <w:szCs w:val="24"/>
        </w:rPr>
      </w:pPr>
      <w:r w:rsidRPr="002E1AC8">
        <w:rPr>
          <w:rFonts w:ascii="Arial" w:hAnsi="Arial" w:cs="Arial"/>
          <w:color w:val="000000" w:themeColor="text1"/>
          <w:sz w:val="24"/>
          <w:szCs w:val="24"/>
        </w:rPr>
        <w:t>For Children’s Services our strategy aims not only to secure better outcomes and more positive destinations for children</w:t>
      </w:r>
      <w:r w:rsidR="002138F6" w:rsidRPr="002E1AC8">
        <w:rPr>
          <w:rFonts w:ascii="Arial" w:hAnsi="Arial" w:cs="Arial"/>
          <w:color w:val="000000" w:themeColor="text1"/>
          <w:sz w:val="24"/>
          <w:szCs w:val="24"/>
        </w:rPr>
        <w:t xml:space="preserve"> </w:t>
      </w:r>
      <w:r w:rsidRPr="002E1AC8">
        <w:rPr>
          <w:rFonts w:ascii="Arial" w:hAnsi="Arial" w:cs="Arial"/>
          <w:color w:val="000000" w:themeColor="text1"/>
          <w:sz w:val="24"/>
          <w:szCs w:val="24"/>
        </w:rPr>
        <w:t>and young people but to enable Children’s Services to operate more efficiently and effectively across the City. The transformation programme for Children’s Services is designed to strengthen the local infrastructure to deliver a preventative strategy in the</w:t>
      </w:r>
      <w:r w:rsidR="002138F6" w:rsidRPr="002E1AC8">
        <w:rPr>
          <w:rFonts w:ascii="Arial" w:hAnsi="Arial" w:cs="Arial"/>
          <w:color w:val="000000" w:themeColor="text1"/>
          <w:sz w:val="24"/>
          <w:szCs w:val="24"/>
        </w:rPr>
        <w:t xml:space="preserve"> </w:t>
      </w:r>
      <w:r w:rsidRPr="002E1AC8">
        <w:rPr>
          <w:rFonts w:ascii="Arial" w:hAnsi="Arial" w:cs="Arial"/>
          <w:color w:val="000000" w:themeColor="text1"/>
          <w:sz w:val="24"/>
          <w:szCs w:val="24"/>
        </w:rPr>
        <w:t xml:space="preserve">City. There is also a commitment and a determination to spend more of the IJB’s / GCHSCP’s resources in the City to ensure that where possible children and young people are helped to stay at home, in their neighbourhoods and in their local schools. To this end, the strategy is to seek to implement the aspirations of the Christie Commission, to avoid spending money in ‘failure demand’ and significantly shift money and interventions into the community. The </w:t>
      </w:r>
      <w:r w:rsidRPr="002138F6">
        <w:rPr>
          <w:rFonts w:ascii="Arial" w:hAnsi="Arial" w:cs="Arial"/>
          <w:color w:val="000000"/>
          <w:sz w:val="24"/>
          <w:szCs w:val="24"/>
        </w:rPr>
        <w:t>Children’s Services Transformation</w:t>
      </w:r>
      <w:r w:rsidRPr="002138F6">
        <w:rPr>
          <w:rFonts w:ascii="Arial" w:hAnsi="Arial" w:cs="Arial"/>
          <w:color w:val="292929"/>
          <w:sz w:val="24"/>
          <w:szCs w:val="24"/>
        </w:rPr>
        <w:t xml:space="preserve"> </w:t>
      </w:r>
      <w:r w:rsidRPr="002138F6">
        <w:rPr>
          <w:rFonts w:ascii="Arial" w:hAnsi="Arial" w:cs="Arial"/>
          <w:color w:val="000000"/>
          <w:sz w:val="24"/>
          <w:szCs w:val="24"/>
        </w:rPr>
        <w:t xml:space="preserve">Programme </w:t>
      </w:r>
      <w:r w:rsidRPr="002138F6">
        <w:rPr>
          <w:rFonts w:ascii="Arial" w:hAnsi="Arial" w:cs="Arial"/>
          <w:color w:val="292929"/>
          <w:sz w:val="24"/>
          <w:szCs w:val="24"/>
        </w:rPr>
        <w:t xml:space="preserve">is available here: </w:t>
      </w:r>
      <w:hyperlink r:id="rId21" w:history="1">
        <w:r w:rsidRPr="002138F6">
          <w:rPr>
            <w:rFonts w:ascii="Arial" w:hAnsi="Arial" w:cs="Arial"/>
            <w:color w:val="0000FF"/>
            <w:sz w:val="24"/>
            <w:szCs w:val="24"/>
            <w:u w:val="single"/>
          </w:rPr>
          <w:t>https://glasgowcity.hscp.scot/sites/default/files/publications/ITEM%20No%2006%20-%20Transformational%20Change%20Programme%20-%20Childrens%20Services%202018-21.pdf</w:t>
        </w:r>
      </w:hyperlink>
    </w:p>
    <w:p w:rsidR="002E1AC8" w:rsidRDefault="002E1AC8">
      <w:pPr>
        <w:rPr>
          <w:rFonts w:ascii="Arial" w:eastAsia="Calibri" w:hAnsi="Arial" w:cs="Arial"/>
          <w:b/>
          <w:sz w:val="24"/>
          <w:szCs w:val="24"/>
        </w:rPr>
      </w:pPr>
      <w:r>
        <w:rPr>
          <w:rFonts w:ascii="Arial" w:eastAsia="Calibri" w:hAnsi="Arial" w:cs="Arial"/>
          <w:b/>
          <w:sz w:val="24"/>
          <w:szCs w:val="24"/>
        </w:rPr>
        <w:br w:type="page"/>
      </w:r>
    </w:p>
    <w:p w:rsidR="0028641C" w:rsidRPr="002138F6" w:rsidRDefault="0028641C" w:rsidP="002E1AC8">
      <w:pPr>
        <w:pStyle w:val="Heading2"/>
      </w:pPr>
      <w:r w:rsidRPr="002138F6">
        <w:lastRenderedPageBreak/>
        <w:t>Primary Care Improvement Plan</w:t>
      </w:r>
    </w:p>
    <w:p w:rsidR="002138F6" w:rsidRPr="002138F6" w:rsidRDefault="003450B8" w:rsidP="003450B8">
      <w:pPr>
        <w:autoSpaceDE w:val="0"/>
        <w:autoSpaceDN w:val="0"/>
        <w:adjustRightInd w:val="0"/>
        <w:spacing w:after="0" w:line="240" w:lineRule="auto"/>
        <w:rPr>
          <w:rFonts w:ascii="Arial" w:hAnsi="Arial" w:cs="Arial"/>
          <w:color w:val="292929"/>
          <w:sz w:val="24"/>
          <w:szCs w:val="24"/>
        </w:rPr>
      </w:pPr>
      <w:r w:rsidRPr="002138F6">
        <w:rPr>
          <w:rFonts w:ascii="Arial" w:hAnsi="Arial" w:cs="Arial"/>
          <w:color w:val="292929"/>
          <w:sz w:val="24"/>
          <w:szCs w:val="24"/>
        </w:rPr>
        <w:t>Glasgow City HSCP agreed a Primary Care Improvement Plan</w:t>
      </w:r>
      <w:r w:rsidR="00123E2C" w:rsidRPr="002138F6">
        <w:rPr>
          <w:rFonts w:ascii="Arial" w:hAnsi="Arial" w:cs="Arial"/>
          <w:color w:val="292929"/>
          <w:sz w:val="24"/>
          <w:szCs w:val="24"/>
        </w:rPr>
        <w:t xml:space="preserve"> (PCIP)</w:t>
      </w:r>
      <w:r w:rsidRPr="002138F6">
        <w:rPr>
          <w:rFonts w:ascii="Arial" w:hAnsi="Arial" w:cs="Arial"/>
          <w:color w:val="292929"/>
          <w:sz w:val="24"/>
          <w:szCs w:val="24"/>
        </w:rPr>
        <w:t xml:space="preserve"> in Autumn 2018</w:t>
      </w:r>
      <w:r w:rsidR="00123E2C" w:rsidRPr="002138F6">
        <w:rPr>
          <w:rFonts w:ascii="Arial" w:hAnsi="Arial" w:cs="Arial"/>
          <w:color w:val="292929"/>
          <w:sz w:val="24"/>
          <w:szCs w:val="24"/>
        </w:rPr>
        <w:t>.</w:t>
      </w:r>
      <w:r w:rsidRPr="002138F6">
        <w:rPr>
          <w:rFonts w:ascii="Arial" w:hAnsi="Arial" w:cs="Arial"/>
          <w:color w:val="292929"/>
          <w:sz w:val="24"/>
          <w:szCs w:val="24"/>
        </w:rPr>
        <w:t xml:space="preserve"> </w:t>
      </w:r>
      <w:r w:rsidR="00123E2C" w:rsidRPr="002138F6">
        <w:rPr>
          <w:rFonts w:ascii="Arial" w:hAnsi="Arial" w:cs="Arial"/>
          <w:color w:val="292929"/>
          <w:sz w:val="24"/>
          <w:szCs w:val="24"/>
        </w:rPr>
        <w:t>The PCIP presents a</w:t>
      </w:r>
      <w:r w:rsidRPr="002138F6">
        <w:rPr>
          <w:rFonts w:ascii="Arial" w:hAnsi="Arial" w:cs="Arial"/>
          <w:color w:val="292929"/>
          <w:sz w:val="24"/>
          <w:szCs w:val="24"/>
        </w:rPr>
        <w:t xml:space="preserve"> major opportunity to transform primary care by supporting GPs to operate effectively as expert medic</w:t>
      </w:r>
      <w:r w:rsidR="00123E2C" w:rsidRPr="002138F6">
        <w:rPr>
          <w:rFonts w:ascii="Arial" w:hAnsi="Arial" w:cs="Arial"/>
          <w:color w:val="292929"/>
          <w:sz w:val="24"/>
          <w:szCs w:val="24"/>
        </w:rPr>
        <w:t xml:space="preserve">al generalists. This involves GP’s </w:t>
      </w:r>
      <w:r w:rsidRPr="002138F6">
        <w:rPr>
          <w:rFonts w:ascii="Arial" w:hAnsi="Arial" w:cs="Arial"/>
          <w:color w:val="292929"/>
          <w:sz w:val="24"/>
          <w:szCs w:val="24"/>
        </w:rPr>
        <w:t>leading multi-disciplinary teams, giving them more time to spend seeing patients and addressing the needs of the rising numbers of people with multiple and complex conditions. Our strategy includes enabling more support to be delivered in home and community settings and promoting greater self-management and choice to allow people to stay cared for appropriately and safely in the community for longer.</w:t>
      </w:r>
      <w:r w:rsidR="00123E2C" w:rsidRPr="002138F6">
        <w:rPr>
          <w:rFonts w:ascii="Arial" w:hAnsi="Arial" w:cs="Arial"/>
          <w:color w:val="292929"/>
          <w:sz w:val="24"/>
          <w:szCs w:val="24"/>
        </w:rPr>
        <w:t xml:space="preserve">  More information on the PCIP can be found here:</w:t>
      </w:r>
    </w:p>
    <w:p w:rsidR="000E0150" w:rsidRPr="002138F6" w:rsidRDefault="005A7876" w:rsidP="003450B8">
      <w:pPr>
        <w:autoSpaceDE w:val="0"/>
        <w:autoSpaceDN w:val="0"/>
        <w:adjustRightInd w:val="0"/>
        <w:spacing w:after="0" w:line="240" w:lineRule="auto"/>
        <w:rPr>
          <w:rFonts w:ascii="Arial" w:hAnsi="Arial" w:cs="Arial"/>
          <w:color w:val="292929"/>
          <w:sz w:val="24"/>
          <w:szCs w:val="24"/>
        </w:rPr>
      </w:pPr>
      <w:hyperlink r:id="rId22" w:history="1">
        <w:r w:rsidR="002138F6" w:rsidRPr="002138F6">
          <w:rPr>
            <w:rStyle w:val="Hyperlink"/>
            <w:rFonts w:ascii="Arial" w:hAnsi="Arial" w:cs="Arial"/>
            <w:sz w:val="24"/>
            <w:szCs w:val="24"/>
          </w:rPr>
          <w:t>https://glasgowcity.hscp.scot/sites/default/files/publications/ITEM%20No%2009%20%20Primary%20Care%20Improvement%20Plan_0.pdf</w:t>
        </w:r>
      </w:hyperlink>
    </w:p>
    <w:p w:rsidR="002138F6" w:rsidRPr="002138F6" w:rsidRDefault="002138F6" w:rsidP="001D0ECA">
      <w:pPr>
        <w:rPr>
          <w:rFonts w:ascii="Arial" w:eastAsia="Calibri" w:hAnsi="Arial" w:cs="Arial"/>
          <w:b/>
          <w:sz w:val="24"/>
          <w:szCs w:val="24"/>
        </w:rPr>
      </w:pPr>
    </w:p>
    <w:p w:rsidR="001D0ECA" w:rsidRPr="002138F6" w:rsidRDefault="001D0ECA" w:rsidP="002E1AC8">
      <w:pPr>
        <w:pStyle w:val="Heading2"/>
      </w:pPr>
      <w:r w:rsidRPr="002138F6">
        <w:t>SUPPORT FOR CARERS</w:t>
      </w:r>
    </w:p>
    <w:p w:rsidR="00B061A4" w:rsidRPr="002138F6" w:rsidRDefault="00B061A4" w:rsidP="00B061A4">
      <w:pPr>
        <w:pStyle w:val="Default"/>
      </w:pPr>
      <w:r w:rsidRPr="002138F6">
        <w:t xml:space="preserve">The Carers (Scotland) Act 2016 came into force on 1st April 2018 and places additional duties on Integration Joint Boards. </w:t>
      </w:r>
      <w:r w:rsidR="00715340" w:rsidRPr="002138F6">
        <w:t xml:space="preserve">The Act can be found here: </w:t>
      </w:r>
      <w:hyperlink r:id="rId23" w:history="1">
        <w:r w:rsidR="00715340" w:rsidRPr="002138F6">
          <w:rPr>
            <w:rStyle w:val="Hyperlink"/>
            <w:rFonts w:cs="Arial"/>
          </w:rPr>
          <w:t>http://www.legislation.gov.uk/asp/2016/9/contents</w:t>
        </w:r>
      </w:hyperlink>
      <w:r w:rsidR="00715340" w:rsidRPr="002138F6">
        <w:t>.</w:t>
      </w:r>
    </w:p>
    <w:p w:rsidR="00D12DAA" w:rsidRPr="002138F6" w:rsidRDefault="00D12DAA" w:rsidP="00926A8C">
      <w:pPr>
        <w:pStyle w:val="Default"/>
      </w:pPr>
    </w:p>
    <w:p w:rsidR="00B061A4" w:rsidRPr="002138F6" w:rsidRDefault="00B061A4" w:rsidP="00926A8C">
      <w:pPr>
        <w:pStyle w:val="Default"/>
      </w:pPr>
      <w:r w:rsidRPr="002138F6">
        <w:t xml:space="preserve">Carers and young carers have been fully engaged and involved in the development of </w:t>
      </w:r>
      <w:r w:rsidR="00926A8C" w:rsidRPr="002138F6">
        <w:t xml:space="preserve">the </w:t>
      </w:r>
      <w:r w:rsidRPr="002138F6">
        <w:t xml:space="preserve">Glasgow Adult and Young Carer Strategies. </w:t>
      </w:r>
      <w:r w:rsidR="00B9032C" w:rsidRPr="002138F6">
        <w:t>There are well established l</w:t>
      </w:r>
      <w:r w:rsidR="00926A8C" w:rsidRPr="002138F6">
        <w:t>ocality carer forums and a city-</w:t>
      </w:r>
      <w:r w:rsidR="00B9032C" w:rsidRPr="002138F6">
        <w:t>wide Carer Reference Group who are represented on the Carer Strategic Planning Group and the city wide operati</w:t>
      </w:r>
      <w:r w:rsidR="00926A8C" w:rsidRPr="002138F6">
        <w:t>onal delivery group. Young carer engagement has been facilitated through the Young Carer Strategy G</w:t>
      </w:r>
      <w:r w:rsidR="00995943" w:rsidRPr="002138F6">
        <w:t xml:space="preserve">roup. </w:t>
      </w:r>
      <w:r w:rsidR="00926A8C" w:rsidRPr="002138F6">
        <w:t>T</w:t>
      </w:r>
      <w:r w:rsidR="00B9032C" w:rsidRPr="002138F6">
        <w:t>he appointment of a Carers Champion and plans for quarterly engagement events with wider groups of carers will provide a focus for carers to influence the implementation of the Act.</w:t>
      </w:r>
      <w:r w:rsidRPr="002138F6">
        <w:t xml:space="preserve"> More information on the implementation of the Carers (Scotland) Act 2016 can be found here:</w:t>
      </w:r>
      <w:r w:rsidR="00926A8C" w:rsidRPr="002138F6">
        <w:t xml:space="preserve"> </w:t>
      </w:r>
      <w:hyperlink r:id="rId24" w:history="1">
        <w:r w:rsidRPr="002138F6">
          <w:rPr>
            <w:rStyle w:val="Hyperlink"/>
            <w:rFonts w:eastAsia="Calibri" w:cs="Arial"/>
          </w:rPr>
          <w:t>https://glasgowcity.hscp.scot/sites/default/files/publications/ITEM%20No%2012%20-%20Implementing%20the%20Carers%20Scotland%20Act%202016_0.pdf</w:t>
        </w:r>
      </w:hyperlink>
    </w:p>
    <w:p w:rsidR="00536159" w:rsidRPr="002138F6" w:rsidRDefault="00536159" w:rsidP="00480981">
      <w:pPr>
        <w:pStyle w:val="Default"/>
        <w:rPr>
          <w:b/>
          <w:bCs/>
          <w:color w:val="auto"/>
        </w:rPr>
      </w:pPr>
    </w:p>
    <w:p w:rsidR="00480981" w:rsidRPr="002138F6" w:rsidRDefault="00480981" w:rsidP="002E1AC8">
      <w:pPr>
        <w:pStyle w:val="Heading2"/>
      </w:pPr>
      <w:r w:rsidRPr="002138F6">
        <w:t xml:space="preserve">COMMUNITY ENGAGEMENT – LOCALITY ENGAGEMENT FORUM </w:t>
      </w:r>
    </w:p>
    <w:p w:rsidR="00713576" w:rsidRPr="002138F6" w:rsidRDefault="00480981" w:rsidP="00480981">
      <w:pPr>
        <w:pStyle w:val="Default"/>
        <w:rPr>
          <w:color w:val="auto"/>
        </w:rPr>
      </w:pPr>
      <w:r w:rsidRPr="002138F6">
        <w:rPr>
          <w:color w:val="auto"/>
        </w:rPr>
        <w:t xml:space="preserve">North East Locality Engagement Forum (LEF) reviewed its membership in 2018 and agreed to work towards building a wider engagement network developing closer links with Housing providers, Carers, Mental Health service users and Refugees/Asylum seekers. Working in partnership with the Mental Health Foundation the Forum members took part in the making of an information video explaining the importance of civic participation focusing on promoting engagement with public services among refugee/asylum seekers. </w:t>
      </w:r>
      <w:r w:rsidR="002138F6" w:rsidRPr="002138F6">
        <w:rPr>
          <w:color w:val="auto"/>
        </w:rPr>
        <w:t xml:space="preserve"> </w:t>
      </w:r>
      <w:r w:rsidRPr="002138F6">
        <w:rPr>
          <w:color w:val="auto"/>
        </w:rPr>
        <w:t>The production crew filmed discus</w:t>
      </w:r>
      <w:r w:rsidR="002138F6">
        <w:rPr>
          <w:color w:val="auto"/>
        </w:rPr>
        <w:t>sions at one of the regular NE</w:t>
      </w:r>
      <w:r w:rsidRPr="002138F6">
        <w:rPr>
          <w:color w:val="auto"/>
        </w:rPr>
        <w:t xml:space="preserve"> LEF meetings they also interviewed the chair who spoke about the contribution members can make to improving local services. The video will be released on the 25th September 2019 and shared throughout the refugee/asylum network. </w:t>
      </w:r>
    </w:p>
    <w:p w:rsidR="00713576" w:rsidRPr="002138F6" w:rsidRDefault="00713576" w:rsidP="00480981">
      <w:pPr>
        <w:pStyle w:val="Default"/>
        <w:rPr>
          <w:color w:val="auto"/>
        </w:rPr>
      </w:pPr>
    </w:p>
    <w:p w:rsidR="00480981" w:rsidRPr="002138F6" w:rsidRDefault="00480981" w:rsidP="00480981">
      <w:pPr>
        <w:pStyle w:val="Default"/>
        <w:rPr>
          <w:color w:val="auto"/>
        </w:rPr>
      </w:pPr>
      <w:r w:rsidRPr="002138F6">
        <w:rPr>
          <w:color w:val="auto"/>
        </w:rPr>
        <w:t xml:space="preserve">A key aspect of this project is to make sure this seldom heard group form part of the mainstream engagement process rather than an exclusive one issue focus group. In addition to the work with the refugee/asylum seekers the forum has been collaborating with the Glasgow School of Art who are conducting research into developing a new type of community engagement platforms to raise participation levels among the general public. </w:t>
      </w:r>
    </w:p>
    <w:p w:rsidR="005F3569" w:rsidRPr="002138F6" w:rsidRDefault="005F3569" w:rsidP="00480981">
      <w:pPr>
        <w:pStyle w:val="Default"/>
        <w:rPr>
          <w:color w:val="auto"/>
        </w:rPr>
      </w:pPr>
    </w:p>
    <w:p w:rsidR="00480981" w:rsidRPr="002138F6" w:rsidRDefault="00480981" w:rsidP="00480981">
      <w:pPr>
        <w:pStyle w:val="Default"/>
        <w:rPr>
          <w:color w:val="auto"/>
        </w:rPr>
      </w:pPr>
      <w:r w:rsidRPr="002138F6">
        <w:rPr>
          <w:color w:val="auto"/>
        </w:rPr>
        <w:t xml:space="preserve">Local people, community groups and organisations had an opportunity to discuss and give their opinions on a range of Locality topics including: </w:t>
      </w:r>
    </w:p>
    <w:p w:rsidR="005F3569" w:rsidRPr="002138F6" w:rsidRDefault="005F3569" w:rsidP="00480981">
      <w:pPr>
        <w:pStyle w:val="Default"/>
        <w:rPr>
          <w:color w:val="auto"/>
        </w:rPr>
      </w:pPr>
    </w:p>
    <w:p w:rsidR="00480981" w:rsidRPr="002138F6" w:rsidRDefault="00480981" w:rsidP="002138F6">
      <w:pPr>
        <w:pStyle w:val="Default"/>
        <w:numPr>
          <w:ilvl w:val="0"/>
          <w:numId w:val="12"/>
        </w:numPr>
        <w:spacing w:after="68"/>
        <w:rPr>
          <w:color w:val="auto"/>
        </w:rPr>
      </w:pPr>
      <w:r w:rsidRPr="002138F6">
        <w:rPr>
          <w:color w:val="auto"/>
        </w:rPr>
        <w:t xml:space="preserve">North East Locality Plan 2018 – 19 </w:t>
      </w:r>
    </w:p>
    <w:p w:rsidR="00480981" w:rsidRPr="002138F6" w:rsidRDefault="00480981" w:rsidP="002138F6">
      <w:pPr>
        <w:pStyle w:val="Default"/>
        <w:numPr>
          <w:ilvl w:val="0"/>
          <w:numId w:val="12"/>
        </w:numPr>
        <w:spacing w:after="68"/>
        <w:rPr>
          <w:color w:val="auto"/>
        </w:rPr>
      </w:pPr>
      <w:r w:rsidRPr="002138F6">
        <w:rPr>
          <w:color w:val="auto"/>
        </w:rPr>
        <w:t xml:space="preserve">Development of the Volunteer Charter </w:t>
      </w:r>
    </w:p>
    <w:p w:rsidR="00480981" w:rsidRPr="002138F6" w:rsidRDefault="00480981" w:rsidP="002138F6">
      <w:pPr>
        <w:pStyle w:val="Default"/>
        <w:numPr>
          <w:ilvl w:val="0"/>
          <w:numId w:val="12"/>
        </w:numPr>
        <w:spacing w:after="68"/>
        <w:rPr>
          <w:color w:val="1F497D" w:themeColor="text2"/>
        </w:rPr>
      </w:pPr>
      <w:r w:rsidRPr="002138F6">
        <w:rPr>
          <w:color w:val="auto"/>
        </w:rPr>
        <w:t xml:space="preserve">Older Peoples’ Services </w:t>
      </w:r>
    </w:p>
    <w:p w:rsidR="00480981" w:rsidRPr="002138F6" w:rsidRDefault="00480981" w:rsidP="002138F6">
      <w:pPr>
        <w:pStyle w:val="Default"/>
        <w:numPr>
          <w:ilvl w:val="0"/>
          <w:numId w:val="12"/>
        </w:numPr>
        <w:spacing w:after="68"/>
        <w:rPr>
          <w:color w:val="auto"/>
        </w:rPr>
      </w:pPr>
      <w:r w:rsidRPr="002138F6">
        <w:rPr>
          <w:color w:val="auto"/>
        </w:rPr>
        <w:t xml:space="preserve">70th Anniversary NHS Road Show </w:t>
      </w:r>
    </w:p>
    <w:p w:rsidR="00480981" w:rsidRPr="002138F6" w:rsidRDefault="00480981" w:rsidP="002138F6">
      <w:pPr>
        <w:pStyle w:val="Default"/>
        <w:numPr>
          <w:ilvl w:val="0"/>
          <w:numId w:val="12"/>
        </w:numPr>
        <w:spacing w:after="68"/>
        <w:rPr>
          <w:color w:val="auto"/>
        </w:rPr>
      </w:pPr>
      <w:r w:rsidRPr="002138F6">
        <w:rPr>
          <w:color w:val="auto"/>
        </w:rPr>
        <w:t xml:space="preserve">Medical Surgery Closure Springburn Health Centre </w:t>
      </w:r>
    </w:p>
    <w:p w:rsidR="00480981" w:rsidRPr="002138F6" w:rsidRDefault="00480981" w:rsidP="002138F6">
      <w:pPr>
        <w:pStyle w:val="Default"/>
        <w:numPr>
          <w:ilvl w:val="0"/>
          <w:numId w:val="12"/>
        </w:numPr>
        <w:spacing w:after="68"/>
        <w:rPr>
          <w:color w:val="auto"/>
        </w:rPr>
      </w:pPr>
      <w:r w:rsidRPr="002138F6">
        <w:rPr>
          <w:color w:val="auto"/>
        </w:rPr>
        <w:t xml:space="preserve">Implementation of the Mental Health Strategy </w:t>
      </w:r>
    </w:p>
    <w:p w:rsidR="00480981" w:rsidRPr="002138F6" w:rsidRDefault="00480981" w:rsidP="002138F6">
      <w:pPr>
        <w:pStyle w:val="Default"/>
        <w:numPr>
          <w:ilvl w:val="0"/>
          <w:numId w:val="12"/>
        </w:numPr>
        <w:spacing w:after="68"/>
        <w:rPr>
          <w:color w:val="auto"/>
        </w:rPr>
      </w:pPr>
      <w:r w:rsidRPr="002138F6">
        <w:rPr>
          <w:color w:val="auto"/>
        </w:rPr>
        <w:t xml:space="preserve">Monitoring progress of the North East Health and Care Centre Hub </w:t>
      </w:r>
    </w:p>
    <w:p w:rsidR="00480981" w:rsidRPr="002138F6" w:rsidRDefault="00480981" w:rsidP="002138F6">
      <w:pPr>
        <w:pStyle w:val="Default"/>
        <w:numPr>
          <w:ilvl w:val="0"/>
          <w:numId w:val="12"/>
        </w:numPr>
        <w:rPr>
          <w:color w:val="auto"/>
        </w:rPr>
      </w:pPr>
      <w:r w:rsidRPr="002138F6">
        <w:rPr>
          <w:color w:val="auto"/>
        </w:rPr>
        <w:t xml:space="preserve">Presentations from 3rd Sector partners such as Mental Health Network, Marie Curie </w:t>
      </w:r>
    </w:p>
    <w:p w:rsidR="00480981" w:rsidRPr="002138F6" w:rsidRDefault="00480981" w:rsidP="00480981">
      <w:pPr>
        <w:pStyle w:val="Default"/>
        <w:rPr>
          <w:color w:val="auto"/>
        </w:rPr>
      </w:pPr>
    </w:p>
    <w:p w:rsidR="000E0150" w:rsidRPr="002138F6" w:rsidRDefault="002138F6" w:rsidP="000E0150">
      <w:pPr>
        <w:rPr>
          <w:rFonts w:ascii="Arial" w:eastAsia="Calibri" w:hAnsi="Arial" w:cs="Arial"/>
          <w:b/>
          <w:sz w:val="24"/>
          <w:szCs w:val="24"/>
        </w:rPr>
      </w:pPr>
      <w:r>
        <w:rPr>
          <w:rFonts w:ascii="Arial" w:hAnsi="Arial" w:cs="Arial"/>
          <w:sz w:val="24"/>
          <w:szCs w:val="24"/>
        </w:rPr>
        <w:t>NE</w:t>
      </w:r>
      <w:r w:rsidR="00480981" w:rsidRPr="002138F6">
        <w:rPr>
          <w:rFonts w:ascii="Arial" w:hAnsi="Arial" w:cs="Arial"/>
          <w:sz w:val="24"/>
          <w:szCs w:val="24"/>
        </w:rPr>
        <w:t xml:space="preserve"> LEF members have met with Mental Health service recovery groups to discuss their ideas on service provision at the proposed North East Health and Social Care Hub. Examples from service users that are now actively being considered are a café to help combat social isolation with community garden maintained by volunteers to develop skills and build the confidence of local people who are in recovery. </w:t>
      </w:r>
      <w:r w:rsidR="00753FD9" w:rsidRPr="002138F6">
        <w:rPr>
          <w:rFonts w:ascii="Arial" w:eastAsia="Calibri" w:hAnsi="Arial" w:cs="Arial"/>
          <w:sz w:val="24"/>
          <w:szCs w:val="24"/>
        </w:rPr>
        <w:t>F</w:t>
      </w:r>
      <w:r w:rsidR="000E0150" w:rsidRPr="002138F6">
        <w:rPr>
          <w:rFonts w:ascii="Arial" w:eastAsia="Calibri" w:hAnsi="Arial" w:cs="Arial"/>
          <w:sz w:val="24"/>
          <w:szCs w:val="24"/>
        </w:rPr>
        <w:t xml:space="preserve">urther information about locality engagement in </w:t>
      </w:r>
      <w:r w:rsidR="00E42715" w:rsidRPr="002138F6">
        <w:rPr>
          <w:rFonts w:ascii="Arial" w:eastAsia="Calibri" w:hAnsi="Arial" w:cs="Arial"/>
          <w:sz w:val="24"/>
          <w:szCs w:val="24"/>
        </w:rPr>
        <w:t xml:space="preserve">North East </w:t>
      </w:r>
      <w:r w:rsidR="000E0150" w:rsidRPr="002138F6">
        <w:rPr>
          <w:rFonts w:ascii="Arial" w:eastAsia="Calibri" w:hAnsi="Arial" w:cs="Arial"/>
          <w:sz w:val="24"/>
          <w:szCs w:val="24"/>
        </w:rPr>
        <w:t>Glasgow can be found here</w:t>
      </w:r>
      <w:r w:rsidR="000E0150" w:rsidRPr="002138F6">
        <w:rPr>
          <w:rFonts w:ascii="Arial" w:eastAsia="Calibri" w:hAnsi="Arial" w:cs="Arial"/>
          <w:color w:val="0070C0"/>
          <w:sz w:val="24"/>
          <w:szCs w:val="24"/>
        </w:rPr>
        <w:t xml:space="preserve">: </w:t>
      </w:r>
      <w:hyperlink r:id="rId25" w:history="1">
        <w:r w:rsidR="00E42715" w:rsidRPr="002138F6">
          <w:rPr>
            <w:rStyle w:val="Hyperlink"/>
            <w:rFonts w:ascii="Arial" w:eastAsia="Calibri" w:hAnsi="Arial" w:cs="Arial"/>
            <w:sz w:val="24"/>
            <w:szCs w:val="24"/>
          </w:rPr>
          <w:t>https://glasgowcity.hscp.scot</w:t>
        </w:r>
        <w:r w:rsidR="00E42715" w:rsidRPr="002138F6">
          <w:rPr>
            <w:rStyle w:val="Hyperlink"/>
            <w:rFonts w:ascii="Arial" w:eastAsia="Calibri" w:hAnsi="Arial" w:cs="Arial"/>
            <w:color w:val="0070C0"/>
            <w:sz w:val="24"/>
            <w:szCs w:val="24"/>
          </w:rPr>
          <w:t>/north east-</w:t>
        </w:r>
        <w:r w:rsidR="00E42715" w:rsidRPr="002138F6">
          <w:rPr>
            <w:rStyle w:val="Hyperlink"/>
            <w:rFonts w:ascii="Arial" w:eastAsia="Calibri" w:hAnsi="Arial" w:cs="Arial"/>
            <w:sz w:val="24"/>
            <w:szCs w:val="24"/>
          </w:rPr>
          <w:t>locality-engagement-forum</w:t>
        </w:r>
      </w:hyperlink>
      <w:r w:rsidR="000E0150" w:rsidRPr="002138F6">
        <w:rPr>
          <w:rFonts w:ascii="Arial" w:eastAsia="Calibri" w:hAnsi="Arial" w:cs="Arial"/>
          <w:color w:val="0070C0"/>
          <w:sz w:val="24"/>
          <w:szCs w:val="24"/>
        </w:rPr>
        <w:t>.</w:t>
      </w:r>
    </w:p>
    <w:p w:rsidR="00536159" w:rsidRDefault="00536159" w:rsidP="00F00E52">
      <w:pPr>
        <w:rPr>
          <w:rFonts w:ascii="Arial" w:eastAsia="Calibri" w:hAnsi="Arial" w:cs="Arial"/>
          <w:b/>
          <w:color w:val="7030A0"/>
          <w:sz w:val="24"/>
          <w:szCs w:val="24"/>
        </w:rPr>
      </w:pPr>
    </w:p>
    <w:p w:rsidR="00536159" w:rsidRDefault="00536159" w:rsidP="00F00E52">
      <w:pPr>
        <w:rPr>
          <w:rFonts w:ascii="Arial" w:eastAsia="Calibri" w:hAnsi="Arial" w:cs="Arial"/>
          <w:b/>
          <w:color w:val="7030A0"/>
          <w:sz w:val="24"/>
          <w:szCs w:val="24"/>
        </w:rPr>
      </w:pPr>
    </w:p>
    <w:p w:rsidR="002E1AC8" w:rsidRDefault="002E1AC8">
      <w:pPr>
        <w:rPr>
          <w:rFonts w:ascii="Arial" w:eastAsia="Calibri" w:hAnsi="Arial" w:cs="Arial"/>
          <w:b/>
          <w:sz w:val="24"/>
          <w:szCs w:val="24"/>
        </w:rPr>
      </w:pPr>
      <w:r>
        <w:rPr>
          <w:rFonts w:ascii="Arial" w:eastAsia="Calibri" w:hAnsi="Arial" w:cs="Arial"/>
          <w:b/>
          <w:sz w:val="24"/>
          <w:szCs w:val="24"/>
        </w:rPr>
        <w:br w:type="page"/>
      </w:r>
    </w:p>
    <w:p w:rsidR="00F00E52" w:rsidRDefault="00536159" w:rsidP="002E1AC8">
      <w:pPr>
        <w:pStyle w:val="Heading2"/>
      </w:pPr>
      <w:r w:rsidRPr="002138F6">
        <w:lastRenderedPageBreak/>
        <w:t>E</w:t>
      </w:r>
      <w:r w:rsidR="00F00E52" w:rsidRPr="002138F6">
        <w:t>QUALITES</w:t>
      </w:r>
    </w:p>
    <w:p w:rsidR="002E1AC8" w:rsidRPr="002E1AC8" w:rsidRDefault="002E1AC8" w:rsidP="002E1AC8"/>
    <w:p w:rsidR="000941D6" w:rsidRPr="002138F6" w:rsidRDefault="000941D6" w:rsidP="000941D6">
      <w:pPr>
        <w:autoSpaceDE w:val="0"/>
        <w:autoSpaceDN w:val="0"/>
        <w:adjustRightInd w:val="0"/>
        <w:spacing w:after="0" w:line="240" w:lineRule="auto"/>
        <w:rPr>
          <w:rFonts w:ascii="Arial" w:hAnsi="Arial" w:cs="Arial"/>
          <w:sz w:val="24"/>
          <w:szCs w:val="24"/>
        </w:rPr>
      </w:pPr>
      <w:r w:rsidRPr="002138F6">
        <w:rPr>
          <w:rFonts w:ascii="Arial" w:hAnsi="Arial" w:cs="Arial"/>
          <w:sz w:val="24"/>
          <w:szCs w:val="24"/>
        </w:rPr>
        <w:t>As a public body, the IJB is required under the Equality Act 2010 to publish its own set of equality outcomes. It is also required to</w:t>
      </w:r>
    </w:p>
    <w:p w:rsidR="000941D6" w:rsidRPr="002138F6" w:rsidRDefault="000941D6" w:rsidP="000941D6">
      <w:pPr>
        <w:autoSpaceDE w:val="0"/>
        <w:autoSpaceDN w:val="0"/>
        <w:adjustRightInd w:val="0"/>
        <w:spacing w:after="0" w:line="240" w:lineRule="auto"/>
        <w:rPr>
          <w:rFonts w:ascii="Arial" w:hAnsi="Arial" w:cs="Arial"/>
          <w:sz w:val="24"/>
          <w:szCs w:val="24"/>
        </w:rPr>
      </w:pPr>
      <w:r w:rsidRPr="002138F6">
        <w:rPr>
          <w:rFonts w:ascii="Arial" w:hAnsi="Arial" w:cs="Arial"/>
          <w:sz w:val="24"/>
          <w:szCs w:val="24"/>
        </w:rPr>
        <w:t>report on progress in taking forward the equalities agenda and is expected to review policies and practices to ensure these eliminate discrimination, harassment and victimisation, and advance equality of opportunity and access for people with ‘protected characteristics’</w:t>
      </w:r>
      <w:r w:rsidRPr="002138F6">
        <w:rPr>
          <w:rFonts w:ascii="Arial" w:hAnsi="Arial" w:cs="Arial"/>
          <w:color w:val="585757"/>
          <w:sz w:val="24"/>
          <w:szCs w:val="24"/>
        </w:rPr>
        <w:t xml:space="preserve">. </w:t>
      </w:r>
      <w:r w:rsidRPr="002138F6">
        <w:rPr>
          <w:rFonts w:ascii="Arial" w:hAnsi="Arial" w:cs="Arial"/>
          <w:sz w:val="24"/>
          <w:szCs w:val="24"/>
        </w:rPr>
        <w:t>Further information can be found in the Glasgow City HSCP Mainstreaming and Equalities Action Plan here:</w:t>
      </w:r>
    </w:p>
    <w:p w:rsidR="000E0150" w:rsidRPr="00F00E52" w:rsidRDefault="005A7876" w:rsidP="002E1AC8">
      <w:pPr>
        <w:spacing w:after="0"/>
        <w:rPr>
          <w:rFonts w:ascii="Arial" w:eastAsia="Calibri" w:hAnsi="Arial" w:cs="Arial"/>
          <w:sz w:val="24"/>
          <w:szCs w:val="24"/>
        </w:rPr>
      </w:pPr>
      <w:hyperlink r:id="rId26" w:history="1">
        <w:r w:rsidR="00F00E52" w:rsidRPr="002138F6">
          <w:rPr>
            <w:rStyle w:val="Hyperlink"/>
            <w:rFonts w:ascii="Arial" w:eastAsia="Calibri" w:hAnsi="Arial" w:cs="Arial"/>
            <w:sz w:val="24"/>
            <w:szCs w:val="24"/>
          </w:rPr>
          <w:t>https://glasgowcity.hscp.scot/sites/default/files/publications/IJB_Meeting_20160321_Item_10_Equalities_Mainstreaming.pdf</w:t>
        </w:r>
      </w:hyperlink>
    </w:p>
    <w:p w:rsidR="002E1AC8" w:rsidRDefault="002E1AC8" w:rsidP="002E1AC8">
      <w:pPr>
        <w:pStyle w:val="Heading2"/>
      </w:pPr>
    </w:p>
    <w:p w:rsidR="000E0150" w:rsidRDefault="00536159" w:rsidP="002E1AC8">
      <w:pPr>
        <w:pStyle w:val="Heading2"/>
      </w:pPr>
      <w:r w:rsidRPr="00D1135E">
        <w:t>C</w:t>
      </w:r>
      <w:r w:rsidR="000E0150" w:rsidRPr="00D1135E">
        <w:t>ONTACT INFORMATION</w:t>
      </w:r>
    </w:p>
    <w:p w:rsidR="002E1AC8" w:rsidRPr="002E1AC8" w:rsidRDefault="002E1AC8" w:rsidP="00F25A56">
      <w:pPr>
        <w:spacing w:after="0"/>
      </w:pPr>
    </w:p>
    <w:p w:rsidR="000E0150" w:rsidRPr="000E0150" w:rsidRDefault="000E0150" w:rsidP="000E0150">
      <w:pPr>
        <w:rPr>
          <w:rFonts w:ascii="Arial" w:eastAsia="Calibri" w:hAnsi="Arial" w:cs="Arial"/>
          <w:color w:val="FF0000"/>
          <w:sz w:val="24"/>
          <w:szCs w:val="24"/>
        </w:rPr>
      </w:pPr>
      <w:r w:rsidRPr="000E0150">
        <w:rPr>
          <w:rFonts w:ascii="Arial" w:eastAsia="Calibri" w:hAnsi="Arial" w:cs="Arial"/>
          <w:sz w:val="24"/>
          <w:szCs w:val="24"/>
        </w:rPr>
        <w:t>For more informa</w:t>
      </w:r>
      <w:r w:rsidR="00312858">
        <w:rPr>
          <w:rFonts w:ascii="Arial" w:eastAsia="Calibri" w:hAnsi="Arial" w:cs="Arial"/>
          <w:sz w:val="24"/>
          <w:szCs w:val="24"/>
        </w:rPr>
        <w:t xml:space="preserve">tion about this summary or to request </w:t>
      </w:r>
      <w:r w:rsidR="00786782">
        <w:rPr>
          <w:rFonts w:ascii="Arial" w:eastAsia="Calibri" w:hAnsi="Arial" w:cs="Arial"/>
          <w:sz w:val="24"/>
          <w:szCs w:val="24"/>
        </w:rPr>
        <w:t xml:space="preserve">it in </w:t>
      </w:r>
      <w:r w:rsidR="00312858">
        <w:rPr>
          <w:rFonts w:ascii="Arial" w:eastAsia="Calibri" w:hAnsi="Arial" w:cs="Arial"/>
          <w:sz w:val="24"/>
          <w:szCs w:val="24"/>
        </w:rPr>
        <w:t>an alternative format</w:t>
      </w:r>
      <w:r w:rsidRPr="000E0150">
        <w:rPr>
          <w:rFonts w:ascii="Arial" w:eastAsia="Calibri" w:hAnsi="Arial" w:cs="Arial"/>
          <w:sz w:val="24"/>
          <w:szCs w:val="24"/>
        </w:rPr>
        <w:t xml:space="preserve">, please contact: </w:t>
      </w:r>
    </w:p>
    <w:p w:rsidR="000E0150" w:rsidRPr="00CD69CC" w:rsidRDefault="00E42715" w:rsidP="000E0150">
      <w:pPr>
        <w:rPr>
          <w:rFonts w:ascii="Arial" w:eastAsia="Calibri" w:hAnsi="Arial" w:cs="Arial"/>
          <w:sz w:val="24"/>
          <w:szCs w:val="24"/>
        </w:rPr>
      </w:pPr>
      <w:r w:rsidRPr="00CD69CC">
        <w:rPr>
          <w:rFonts w:ascii="Arial" w:eastAsia="Calibri" w:hAnsi="Arial" w:cs="Arial"/>
          <w:sz w:val="24"/>
          <w:szCs w:val="24"/>
        </w:rPr>
        <w:t>Tony Devine,</w:t>
      </w:r>
      <w:r w:rsidR="000E0150" w:rsidRPr="00CD69CC">
        <w:rPr>
          <w:rFonts w:ascii="Arial" w:eastAsia="Calibri" w:hAnsi="Arial" w:cs="Arial"/>
          <w:sz w:val="24"/>
          <w:szCs w:val="24"/>
        </w:rPr>
        <w:t xml:space="preserve"> Community Eng</w:t>
      </w:r>
      <w:r w:rsidRPr="00CD69CC">
        <w:rPr>
          <w:rFonts w:ascii="Arial" w:eastAsia="Calibri" w:hAnsi="Arial" w:cs="Arial"/>
          <w:sz w:val="24"/>
          <w:szCs w:val="24"/>
        </w:rPr>
        <w:t>agement Officer on 0141 277</w:t>
      </w:r>
      <w:r w:rsidR="00D1135E">
        <w:rPr>
          <w:rFonts w:ascii="Arial" w:eastAsia="Calibri" w:hAnsi="Arial" w:cs="Arial"/>
          <w:sz w:val="24"/>
          <w:szCs w:val="24"/>
        </w:rPr>
        <w:t xml:space="preserve"> 7</w:t>
      </w:r>
      <w:r w:rsidRPr="00CD69CC">
        <w:rPr>
          <w:rFonts w:ascii="Arial" w:eastAsia="Calibri" w:hAnsi="Arial" w:cs="Arial"/>
          <w:sz w:val="24"/>
          <w:szCs w:val="24"/>
        </w:rPr>
        <w:t>554</w:t>
      </w:r>
      <w:r w:rsidR="000E0150" w:rsidRPr="00CD69CC">
        <w:rPr>
          <w:rFonts w:ascii="Arial" w:eastAsia="Calibri" w:hAnsi="Arial" w:cs="Arial"/>
          <w:sz w:val="24"/>
          <w:szCs w:val="24"/>
        </w:rPr>
        <w:t xml:space="preserve"> or email </w:t>
      </w:r>
      <w:hyperlink r:id="rId27" w:history="1">
        <w:r w:rsidRPr="00CD69CC">
          <w:rPr>
            <w:rStyle w:val="Hyperlink"/>
            <w:rFonts w:ascii="Arial" w:eastAsia="Calibri" w:hAnsi="Arial" w:cs="Arial"/>
            <w:color w:val="auto"/>
            <w:sz w:val="24"/>
            <w:szCs w:val="24"/>
          </w:rPr>
          <w:t>tony.devine@ggc.scot.nhs.uk</w:t>
        </w:r>
      </w:hyperlink>
    </w:p>
    <w:sectPr w:rsidR="000E0150" w:rsidRPr="00CD69CC" w:rsidSect="00461618">
      <w:headerReference w:type="even" r:id="rId28"/>
      <w:headerReference w:type="default" r:id="rId29"/>
      <w:footerReference w:type="even" r:id="rId30"/>
      <w:footerReference w:type="default" r:id="rId31"/>
      <w:headerReference w:type="first" r:id="rId32"/>
      <w:footerReference w:type="first" r:id="rId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569" w:rsidRDefault="005F3569">
      <w:pPr>
        <w:spacing w:after="0" w:line="240" w:lineRule="auto"/>
      </w:pPr>
      <w:r>
        <w:separator/>
      </w:r>
    </w:p>
  </w:endnote>
  <w:endnote w:type="continuationSeparator" w:id="0">
    <w:p w:rsidR="005F3569" w:rsidRDefault="005F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37E" w:rsidRDefault="005A7876" w:rsidP="005A7876">
    <w:pPr>
      <w:pStyle w:val="Footer"/>
      <w:jc w:val="center"/>
    </w:pPr>
    <w:fldSimple w:instr=" DOCPROPERTY bjFooterEvenPageDocProperty \* MERGEFORMAT " w:fldLock="1">
      <w:r w:rsidRPr="005A7876">
        <w:rPr>
          <w:rFonts w:ascii="Arial" w:hAnsi="Arial" w:cs="Arial"/>
          <w:b/>
          <w:color w:val="000000"/>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37E" w:rsidRDefault="005A7876" w:rsidP="005A7876">
    <w:pPr>
      <w:pStyle w:val="Footer"/>
      <w:jc w:val="center"/>
    </w:pPr>
    <w:fldSimple w:instr=" DOCPROPERTY bjFooterBothDocProperty \* MERGEFORMAT " w:fldLock="1">
      <w:r w:rsidRPr="005A7876">
        <w:rPr>
          <w:rFonts w:ascii="Arial" w:hAnsi="Arial" w:cs="Arial"/>
          <w:b/>
          <w:color w:val="000000"/>
          <w:sz w:val="24"/>
        </w:rPr>
        <w:t>OFFICIAL</w:t>
      </w:r>
    </w:fldSimple>
  </w:p>
  <w:sdt>
    <w:sdtPr>
      <w:id w:val="-1082444078"/>
      <w:docPartObj>
        <w:docPartGallery w:val="Page Numbers (Bottom of Page)"/>
        <w:docPartUnique/>
      </w:docPartObj>
    </w:sdtPr>
    <w:sdtEndPr>
      <w:rPr>
        <w:noProof/>
      </w:rPr>
    </w:sdtEndPr>
    <w:sdtContent>
      <w:p w:rsidR="005F3569" w:rsidRDefault="00187BE1">
        <w:pPr>
          <w:pStyle w:val="Footer"/>
        </w:pPr>
        <w:r>
          <w:rPr>
            <w:noProof/>
          </w:rPr>
          <w:fldChar w:fldCharType="begin"/>
        </w:r>
        <w:r>
          <w:rPr>
            <w:noProof/>
          </w:rPr>
          <w:instrText xml:space="preserve"> PAGE   \* MERGEFORMAT </w:instrText>
        </w:r>
        <w:r>
          <w:rPr>
            <w:noProof/>
          </w:rPr>
          <w:fldChar w:fldCharType="separate"/>
        </w:r>
        <w:r w:rsidR="005A7876">
          <w:rPr>
            <w:noProof/>
          </w:rPr>
          <w:t>1</w:t>
        </w:r>
        <w:r>
          <w:rPr>
            <w:noProof/>
          </w:rPr>
          <w:fldChar w:fldCharType="end"/>
        </w:r>
      </w:p>
    </w:sdtContent>
  </w:sdt>
  <w:p w:rsidR="005F3569" w:rsidRDefault="005F35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A56" w:rsidRDefault="00F25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569" w:rsidRDefault="005F3569">
      <w:pPr>
        <w:spacing w:after="0" w:line="240" w:lineRule="auto"/>
      </w:pPr>
      <w:r>
        <w:separator/>
      </w:r>
    </w:p>
  </w:footnote>
  <w:footnote w:type="continuationSeparator" w:id="0">
    <w:p w:rsidR="005F3569" w:rsidRDefault="005F35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37E" w:rsidRDefault="005A7876" w:rsidP="005A7876">
    <w:pPr>
      <w:pStyle w:val="Header"/>
      <w:jc w:val="center"/>
    </w:pPr>
    <w:fldSimple w:instr=" DOCPROPERTY bjHeaderEvenPageDocProperty \* MERGEFORMAT " w:fldLock="1">
      <w:r w:rsidRPr="005A7876">
        <w:rPr>
          <w:rFonts w:ascii="Arial" w:hAnsi="Arial" w:cs="Arial"/>
          <w:b/>
          <w:color w:val="000000"/>
          <w:sz w:val="24"/>
        </w:rPr>
        <w:t>OFFICIAL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37E" w:rsidRDefault="005A7876" w:rsidP="005A7876">
    <w:pPr>
      <w:pStyle w:val="Header"/>
      <w:jc w:val="center"/>
    </w:pPr>
    <w:r>
      <w:rPr>
        <w:rFonts w:ascii="Arial" w:hAnsi="Arial" w:cs="Arial"/>
        <w:b/>
        <w:color w:val="000000"/>
        <w:sz w:val="24"/>
      </w:rPr>
      <w:fldChar w:fldCharType="begin" w:fldLock="1"/>
    </w:r>
    <w:r>
      <w:rPr>
        <w:rFonts w:ascii="Arial" w:hAnsi="Arial" w:cs="Arial"/>
        <w:b/>
        <w:color w:val="000000"/>
        <w:sz w:val="24"/>
      </w:rPr>
      <w:instrText xml:space="preserve"> DOCPROPERTY bjHeaderBothDocProperty \* MERGEFORMAT </w:instrText>
    </w:r>
    <w:r>
      <w:rPr>
        <w:rFonts w:ascii="Arial" w:hAnsi="Arial" w:cs="Arial"/>
        <w:b/>
        <w:color w:val="000000"/>
        <w:sz w:val="24"/>
      </w:rPr>
      <w:fldChar w:fldCharType="separate"/>
    </w:r>
    <w:r>
      <w:rPr>
        <w:rFonts w:ascii="Arial" w:hAnsi="Arial" w:cs="Arial"/>
        <w:b/>
        <w:color w:val="000000"/>
        <w:sz w:val="24"/>
      </w:rPr>
      <w:t>OFFICIAL</w:t>
    </w:r>
    <w:r>
      <w:rPr>
        <w:rFonts w:ascii="Arial" w:hAnsi="Arial" w:cs="Arial"/>
        <w:b/>
        <w:color w:val="000000"/>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A56" w:rsidRDefault="00F25A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673"/>
    <w:multiLevelType w:val="hybridMultilevel"/>
    <w:tmpl w:val="9A58B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94428D"/>
    <w:multiLevelType w:val="hybridMultilevel"/>
    <w:tmpl w:val="CDEC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CB1E8D"/>
    <w:multiLevelType w:val="hybridMultilevel"/>
    <w:tmpl w:val="6E3C5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434232"/>
    <w:multiLevelType w:val="hybridMultilevel"/>
    <w:tmpl w:val="96F6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301C9"/>
    <w:multiLevelType w:val="hybridMultilevel"/>
    <w:tmpl w:val="61C0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A56791"/>
    <w:multiLevelType w:val="hybridMultilevel"/>
    <w:tmpl w:val="E068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43650"/>
    <w:multiLevelType w:val="hybridMultilevel"/>
    <w:tmpl w:val="C020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F2CE3"/>
    <w:multiLevelType w:val="hybridMultilevel"/>
    <w:tmpl w:val="644AC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0155419"/>
    <w:multiLevelType w:val="hybridMultilevel"/>
    <w:tmpl w:val="1D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5349A9"/>
    <w:multiLevelType w:val="hybridMultilevel"/>
    <w:tmpl w:val="26F86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B5AE4"/>
    <w:multiLevelType w:val="hybridMultilevel"/>
    <w:tmpl w:val="4F780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C7B5919"/>
    <w:multiLevelType w:val="hybridMultilevel"/>
    <w:tmpl w:val="82C4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D96318"/>
    <w:multiLevelType w:val="hybridMultilevel"/>
    <w:tmpl w:val="FA02B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777BCA"/>
    <w:multiLevelType w:val="hybridMultilevel"/>
    <w:tmpl w:val="053893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2"/>
  </w:num>
  <w:num w:numId="3">
    <w:abstractNumId w:val="0"/>
  </w:num>
  <w:num w:numId="4">
    <w:abstractNumId w:val="4"/>
  </w:num>
  <w:num w:numId="5">
    <w:abstractNumId w:val="12"/>
  </w:num>
  <w:num w:numId="6">
    <w:abstractNumId w:val="1"/>
  </w:num>
  <w:num w:numId="7">
    <w:abstractNumId w:val="8"/>
  </w:num>
  <w:num w:numId="8">
    <w:abstractNumId w:val="7"/>
  </w:num>
  <w:num w:numId="9">
    <w:abstractNumId w:val="3"/>
  </w:num>
  <w:num w:numId="10">
    <w:abstractNumId w:val="9"/>
  </w:num>
  <w:num w:numId="11">
    <w:abstractNumId w:val="6"/>
  </w:num>
  <w:num w:numId="12">
    <w:abstractNumId w:val="1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50"/>
    <w:rsid w:val="00031A42"/>
    <w:rsid w:val="0003665E"/>
    <w:rsid w:val="00046751"/>
    <w:rsid w:val="00077119"/>
    <w:rsid w:val="00080B53"/>
    <w:rsid w:val="0009161B"/>
    <w:rsid w:val="000941D6"/>
    <w:rsid w:val="000A5D9A"/>
    <w:rsid w:val="000E0150"/>
    <w:rsid w:val="000F30FF"/>
    <w:rsid w:val="00110A0D"/>
    <w:rsid w:val="00123E2C"/>
    <w:rsid w:val="00127C28"/>
    <w:rsid w:val="0014262A"/>
    <w:rsid w:val="00142A85"/>
    <w:rsid w:val="001439AD"/>
    <w:rsid w:val="001620BB"/>
    <w:rsid w:val="00166A2B"/>
    <w:rsid w:val="00171EB8"/>
    <w:rsid w:val="00187BE1"/>
    <w:rsid w:val="001B1AB7"/>
    <w:rsid w:val="001D0ECA"/>
    <w:rsid w:val="001F0952"/>
    <w:rsid w:val="001F6703"/>
    <w:rsid w:val="00204948"/>
    <w:rsid w:val="00211100"/>
    <w:rsid w:val="002138F6"/>
    <w:rsid w:val="00223405"/>
    <w:rsid w:val="00224CB4"/>
    <w:rsid w:val="0023555C"/>
    <w:rsid w:val="00241329"/>
    <w:rsid w:val="00247722"/>
    <w:rsid w:val="00272874"/>
    <w:rsid w:val="00282EE7"/>
    <w:rsid w:val="0028641C"/>
    <w:rsid w:val="002A2F7F"/>
    <w:rsid w:val="002B4F66"/>
    <w:rsid w:val="002B6A6D"/>
    <w:rsid w:val="002D3293"/>
    <w:rsid w:val="002E1AC8"/>
    <w:rsid w:val="002F49A7"/>
    <w:rsid w:val="00307B37"/>
    <w:rsid w:val="00312858"/>
    <w:rsid w:val="00314862"/>
    <w:rsid w:val="00317116"/>
    <w:rsid w:val="003450B8"/>
    <w:rsid w:val="0034673D"/>
    <w:rsid w:val="00365E05"/>
    <w:rsid w:val="00376204"/>
    <w:rsid w:val="003853C5"/>
    <w:rsid w:val="003864BE"/>
    <w:rsid w:val="003A1469"/>
    <w:rsid w:val="003C72DF"/>
    <w:rsid w:val="003F5EE2"/>
    <w:rsid w:val="0045252D"/>
    <w:rsid w:val="00452C52"/>
    <w:rsid w:val="0045728C"/>
    <w:rsid w:val="00461618"/>
    <w:rsid w:val="00462412"/>
    <w:rsid w:val="00475A0B"/>
    <w:rsid w:val="00480981"/>
    <w:rsid w:val="00492A91"/>
    <w:rsid w:val="00497C5D"/>
    <w:rsid w:val="004B1D58"/>
    <w:rsid w:val="004E65AE"/>
    <w:rsid w:val="004E7817"/>
    <w:rsid w:val="004F424F"/>
    <w:rsid w:val="00510483"/>
    <w:rsid w:val="00520C11"/>
    <w:rsid w:val="005223E7"/>
    <w:rsid w:val="00523101"/>
    <w:rsid w:val="00533743"/>
    <w:rsid w:val="00536159"/>
    <w:rsid w:val="00560DFA"/>
    <w:rsid w:val="00561C30"/>
    <w:rsid w:val="005831CD"/>
    <w:rsid w:val="00585080"/>
    <w:rsid w:val="005A7876"/>
    <w:rsid w:val="005B130A"/>
    <w:rsid w:val="005D35C5"/>
    <w:rsid w:val="005E09D5"/>
    <w:rsid w:val="005F3569"/>
    <w:rsid w:val="006046E7"/>
    <w:rsid w:val="00616627"/>
    <w:rsid w:val="00635422"/>
    <w:rsid w:val="006430DC"/>
    <w:rsid w:val="00655796"/>
    <w:rsid w:val="00656506"/>
    <w:rsid w:val="0066457A"/>
    <w:rsid w:val="00674C15"/>
    <w:rsid w:val="00677F90"/>
    <w:rsid w:val="00695FDA"/>
    <w:rsid w:val="006C18AE"/>
    <w:rsid w:val="006C33DD"/>
    <w:rsid w:val="006C4634"/>
    <w:rsid w:val="006C6339"/>
    <w:rsid w:val="006E57AC"/>
    <w:rsid w:val="0070174E"/>
    <w:rsid w:val="00713576"/>
    <w:rsid w:val="00715340"/>
    <w:rsid w:val="00715C27"/>
    <w:rsid w:val="007273AE"/>
    <w:rsid w:val="007444C3"/>
    <w:rsid w:val="00753FD9"/>
    <w:rsid w:val="00762ACD"/>
    <w:rsid w:val="00786782"/>
    <w:rsid w:val="007875DD"/>
    <w:rsid w:val="0079182C"/>
    <w:rsid w:val="00791D96"/>
    <w:rsid w:val="007B7C70"/>
    <w:rsid w:val="007C1435"/>
    <w:rsid w:val="007D46EC"/>
    <w:rsid w:val="007E1887"/>
    <w:rsid w:val="007F16C9"/>
    <w:rsid w:val="00801499"/>
    <w:rsid w:val="00817C5E"/>
    <w:rsid w:val="00823F06"/>
    <w:rsid w:val="00840FAD"/>
    <w:rsid w:val="00854265"/>
    <w:rsid w:val="0086773F"/>
    <w:rsid w:val="008832A2"/>
    <w:rsid w:val="00891C63"/>
    <w:rsid w:val="00895CD5"/>
    <w:rsid w:val="00895E5E"/>
    <w:rsid w:val="008C002D"/>
    <w:rsid w:val="008C059B"/>
    <w:rsid w:val="008F62F7"/>
    <w:rsid w:val="009118B2"/>
    <w:rsid w:val="009163FC"/>
    <w:rsid w:val="00926A8C"/>
    <w:rsid w:val="009334D6"/>
    <w:rsid w:val="00941DBE"/>
    <w:rsid w:val="00942970"/>
    <w:rsid w:val="00955D08"/>
    <w:rsid w:val="009862B2"/>
    <w:rsid w:val="00995943"/>
    <w:rsid w:val="009B2D4B"/>
    <w:rsid w:val="009C2833"/>
    <w:rsid w:val="009D0D23"/>
    <w:rsid w:val="009D376D"/>
    <w:rsid w:val="009D729E"/>
    <w:rsid w:val="009E121B"/>
    <w:rsid w:val="009F332A"/>
    <w:rsid w:val="009F7951"/>
    <w:rsid w:val="00A03B36"/>
    <w:rsid w:val="00A66C73"/>
    <w:rsid w:val="00AA0238"/>
    <w:rsid w:val="00AC7488"/>
    <w:rsid w:val="00B061A4"/>
    <w:rsid w:val="00B076D2"/>
    <w:rsid w:val="00B44939"/>
    <w:rsid w:val="00B6012A"/>
    <w:rsid w:val="00B9032C"/>
    <w:rsid w:val="00BB5142"/>
    <w:rsid w:val="00BC7802"/>
    <w:rsid w:val="00C20827"/>
    <w:rsid w:val="00C409E3"/>
    <w:rsid w:val="00C54BE4"/>
    <w:rsid w:val="00C73CC5"/>
    <w:rsid w:val="00C84AAA"/>
    <w:rsid w:val="00C86F55"/>
    <w:rsid w:val="00C90B39"/>
    <w:rsid w:val="00C9489D"/>
    <w:rsid w:val="00CA0559"/>
    <w:rsid w:val="00CA1D67"/>
    <w:rsid w:val="00CB7D61"/>
    <w:rsid w:val="00CC49DA"/>
    <w:rsid w:val="00CC57EB"/>
    <w:rsid w:val="00CD592A"/>
    <w:rsid w:val="00CD69CC"/>
    <w:rsid w:val="00CE0FB7"/>
    <w:rsid w:val="00CE4BF0"/>
    <w:rsid w:val="00CF3E68"/>
    <w:rsid w:val="00D1135E"/>
    <w:rsid w:val="00D12DAA"/>
    <w:rsid w:val="00D34C25"/>
    <w:rsid w:val="00D37DE3"/>
    <w:rsid w:val="00D47D36"/>
    <w:rsid w:val="00D573FD"/>
    <w:rsid w:val="00D93950"/>
    <w:rsid w:val="00DA77BD"/>
    <w:rsid w:val="00DB337E"/>
    <w:rsid w:val="00DC1C2A"/>
    <w:rsid w:val="00DD56CE"/>
    <w:rsid w:val="00DE58A3"/>
    <w:rsid w:val="00E1387B"/>
    <w:rsid w:val="00E42715"/>
    <w:rsid w:val="00E63EFF"/>
    <w:rsid w:val="00E65C98"/>
    <w:rsid w:val="00EA231D"/>
    <w:rsid w:val="00EA2AA7"/>
    <w:rsid w:val="00EA5FE4"/>
    <w:rsid w:val="00EE420F"/>
    <w:rsid w:val="00EE55E7"/>
    <w:rsid w:val="00EF77AC"/>
    <w:rsid w:val="00F00E52"/>
    <w:rsid w:val="00F10085"/>
    <w:rsid w:val="00F162B9"/>
    <w:rsid w:val="00F24755"/>
    <w:rsid w:val="00F25A56"/>
    <w:rsid w:val="00F40124"/>
    <w:rsid w:val="00F52937"/>
    <w:rsid w:val="00F64452"/>
    <w:rsid w:val="00F654C8"/>
    <w:rsid w:val="00F83006"/>
    <w:rsid w:val="00F85A7A"/>
    <w:rsid w:val="00F964E5"/>
    <w:rsid w:val="00FA07D1"/>
    <w:rsid w:val="00FA4776"/>
    <w:rsid w:val="00FC09C7"/>
    <w:rsid w:val="00FD6467"/>
    <w:rsid w:val="00FF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F7512C8-DC64-40F9-897A-DC51C815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1AC8"/>
    <w:pPr>
      <w:autoSpaceDE w:val="0"/>
      <w:autoSpaceDN w:val="0"/>
      <w:adjustRightInd w:val="0"/>
      <w:spacing w:after="0" w:line="240" w:lineRule="auto"/>
      <w:jc w:val="center"/>
      <w:outlineLvl w:val="0"/>
    </w:pPr>
    <w:rPr>
      <w:rFonts w:ascii="Arial" w:hAnsi="Arial" w:cs="Arial"/>
      <w:b/>
      <w:bCs/>
      <w:color w:val="000000"/>
      <w:sz w:val="32"/>
      <w:szCs w:val="32"/>
    </w:rPr>
  </w:style>
  <w:style w:type="paragraph" w:styleId="Heading2">
    <w:name w:val="heading 2"/>
    <w:basedOn w:val="Normal"/>
    <w:next w:val="Normal"/>
    <w:link w:val="Heading2Char"/>
    <w:uiPriority w:val="9"/>
    <w:unhideWhenUsed/>
    <w:qFormat/>
    <w:rsid w:val="002E1AC8"/>
    <w:pPr>
      <w:autoSpaceDE w:val="0"/>
      <w:autoSpaceDN w:val="0"/>
      <w:adjustRightInd w:val="0"/>
      <w:spacing w:after="0" w:line="240" w:lineRule="auto"/>
      <w:outlineLvl w:val="1"/>
    </w:pPr>
    <w:rPr>
      <w:rFonts w:ascii="Arial" w:hAnsi="Arial" w:cs="Arial"/>
      <w:b/>
      <w:bCs/>
      <w:sz w:val="24"/>
      <w:szCs w:val="24"/>
    </w:rPr>
  </w:style>
  <w:style w:type="paragraph" w:styleId="Heading3">
    <w:name w:val="heading 3"/>
    <w:basedOn w:val="Normal"/>
    <w:next w:val="Normal"/>
    <w:link w:val="Heading3Char"/>
    <w:uiPriority w:val="9"/>
    <w:unhideWhenUsed/>
    <w:qFormat/>
    <w:rsid w:val="002E1AC8"/>
    <w:pPr>
      <w:outlineLvl w:val="2"/>
    </w:pPr>
    <w:rPr>
      <w:rFonts w:ascii="Arial" w:eastAsia="Calibri"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150"/>
    <w:rPr>
      <w:rFonts w:cs="Times New Roman"/>
      <w:color w:val="0000FF"/>
      <w:u w:val="single"/>
    </w:rPr>
  </w:style>
  <w:style w:type="paragraph" w:styleId="Footer">
    <w:name w:val="footer"/>
    <w:basedOn w:val="Normal"/>
    <w:link w:val="FooterChar"/>
    <w:uiPriority w:val="99"/>
    <w:unhideWhenUsed/>
    <w:rsid w:val="000E0150"/>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E0150"/>
    <w:rPr>
      <w:rFonts w:ascii="Calibri" w:eastAsia="Calibri" w:hAnsi="Calibri" w:cs="Times New Roman"/>
    </w:rPr>
  </w:style>
  <w:style w:type="table" w:styleId="TableGrid">
    <w:name w:val="Table Grid"/>
    <w:basedOn w:val="TableNormal"/>
    <w:uiPriority w:val="59"/>
    <w:rsid w:val="000E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150"/>
    <w:rPr>
      <w:rFonts w:ascii="Tahoma" w:hAnsi="Tahoma" w:cs="Tahoma"/>
      <w:sz w:val="16"/>
      <w:szCs w:val="16"/>
    </w:rPr>
  </w:style>
  <w:style w:type="character" w:styleId="FollowedHyperlink">
    <w:name w:val="FollowedHyperlink"/>
    <w:basedOn w:val="DefaultParagraphFont"/>
    <w:uiPriority w:val="99"/>
    <w:semiHidden/>
    <w:unhideWhenUsed/>
    <w:rsid w:val="009D729E"/>
    <w:rPr>
      <w:color w:val="800080" w:themeColor="followedHyperlink"/>
      <w:u w:val="single"/>
    </w:rPr>
  </w:style>
  <w:style w:type="paragraph" w:styleId="ListParagraph">
    <w:name w:val="List Paragraph"/>
    <w:basedOn w:val="Normal"/>
    <w:link w:val="ListParagraphChar"/>
    <w:qFormat/>
    <w:rsid w:val="00520C11"/>
    <w:pPr>
      <w:ind w:left="720"/>
      <w:contextualSpacing/>
    </w:pPr>
  </w:style>
  <w:style w:type="character" w:styleId="Strong">
    <w:name w:val="Strong"/>
    <w:basedOn w:val="DefaultParagraphFont"/>
    <w:uiPriority w:val="22"/>
    <w:qFormat/>
    <w:rsid w:val="00BB5142"/>
    <w:rPr>
      <w:b/>
      <w:bCs/>
    </w:rPr>
  </w:style>
  <w:style w:type="paragraph" w:styleId="NormalWeb">
    <w:name w:val="Normal (Web)"/>
    <w:basedOn w:val="Normal"/>
    <w:uiPriority w:val="99"/>
    <w:semiHidden/>
    <w:unhideWhenUsed/>
    <w:rsid w:val="00BB5142"/>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customStyle="1" w:styleId="Default">
    <w:name w:val="Default"/>
    <w:rsid w:val="00B061A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99"/>
    <w:qFormat/>
    <w:locked/>
    <w:rsid w:val="00510483"/>
  </w:style>
  <w:style w:type="paragraph" w:styleId="Header">
    <w:name w:val="header"/>
    <w:basedOn w:val="Normal"/>
    <w:link w:val="HeaderChar"/>
    <w:uiPriority w:val="99"/>
    <w:unhideWhenUsed/>
    <w:rsid w:val="00DB3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37E"/>
  </w:style>
  <w:style w:type="character" w:customStyle="1" w:styleId="Heading1Char">
    <w:name w:val="Heading 1 Char"/>
    <w:basedOn w:val="DefaultParagraphFont"/>
    <w:link w:val="Heading1"/>
    <w:uiPriority w:val="9"/>
    <w:rsid w:val="002E1AC8"/>
    <w:rPr>
      <w:rFonts w:ascii="Arial" w:hAnsi="Arial" w:cs="Arial"/>
      <w:b/>
      <w:bCs/>
      <w:color w:val="000000"/>
      <w:sz w:val="32"/>
      <w:szCs w:val="32"/>
    </w:rPr>
  </w:style>
  <w:style w:type="character" w:customStyle="1" w:styleId="Heading2Char">
    <w:name w:val="Heading 2 Char"/>
    <w:basedOn w:val="DefaultParagraphFont"/>
    <w:link w:val="Heading2"/>
    <w:uiPriority w:val="9"/>
    <w:rsid w:val="002E1AC8"/>
    <w:rPr>
      <w:rFonts w:ascii="Arial" w:hAnsi="Arial" w:cs="Arial"/>
      <w:b/>
      <w:bCs/>
      <w:sz w:val="24"/>
      <w:szCs w:val="24"/>
    </w:rPr>
  </w:style>
  <w:style w:type="character" w:customStyle="1" w:styleId="Heading3Char">
    <w:name w:val="Heading 3 Char"/>
    <w:basedOn w:val="DefaultParagraphFont"/>
    <w:link w:val="Heading3"/>
    <w:uiPriority w:val="9"/>
    <w:rsid w:val="002E1AC8"/>
    <w:rPr>
      <w:rFonts w:ascii="Arial" w:eastAsia="Calibri"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932487">
      <w:bodyDiv w:val="1"/>
      <w:marLeft w:val="0"/>
      <w:marRight w:val="0"/>
      <w:marTop w:val="0"/>
      <w:marBottom w:val="0"/>
      <w:divBdr>
        <w:top w:val="none" w:sz="0" w:space="0" w:color="auto"/>
        <w:left w:val="none" w:sz="0" w:space="0" w:color="auto"/>
        <w:bottom w:val="none" w:sz="0" w:space="0" w:color="auto"/>
        <w:right w:val="none" w:sz="0" w:space="0" w:color="auto"/>
      </w:divBdr>
      <w:divsChild>
        <w:div w:id="570233999">
          <w:marLeft w:val="0"/>
          <w:marRight w:val="0"/>
          <w:marTop w:val="0"/>
          <w:marBottom w:val="0"/>
          <w:divBdr>
            <w:top w:val="none" w:sz="0" w:space="0" w:color="auto"/>
            <w:left w:val="none" w:sz="0" w:space="0" w:color="auto"/>
            <w:bottom w:val="none" w:sz="0" w:space="0" w:color="auto"/>
            <w:right w:val="none" w:sz="0" w:space="0" w:color="auto"/>
          </w:divBdr>
          <w:divsChild>
            <w:div w:id="1726372971">
              <w:marLeft w:val="0"/>
              <w:marRight w:val="0"/>
              <w:marTop w:val="0"/>
              <w:marBottom w:val="0"/>
              <w:divBdr>
                <w:top w:val="none" w:sz="0" w:space="0" w:color="auto"/>
                <w:left w:val="none" w:sz="0" w:space="0" w:color="auto"/>
                <w:bottom w:val="none" w:sz="0" w:space="0" w:color="auto"/>
                <w:right w:val="none" w:sz="0" w:space="0" w:color="auto"/>
              </w:divBdr>
              <w:divsChild>
                <w:div w:id="1240872666">
                  <w:marLeft w:val="480"/>
                  <w:marRight w:val="480"/>
                  <w:marTop w:val="0"/>
                  <w:marBottom w:val="0"/>
                  <w:divBdr>
                    <w:top w:val="none" w:sz="0" w:space="0" w:color="auto"/>
                    <w:left w:val="none" w:sz="0" w:space="0" w:color="auto"/>
                    <w:bottom w:val="none" w:sz="0" w:space="0" w:color="auto"/>
                    <w:right w:val="none" w:sz="0" w:space="0" w:color="auto"/>
                  </w:divBdr>
                  <w:divsChild>
                    <w:div w:id="1646278208">
                      <w:marLeft w:val="0"/>
                      <w:marRight w:val="0"/>
                      <w:marTop w:val="0"/>
                      <w:marBottom w:val="0"/>
                      <w:divBdr>
                        <w:top w:val="none" w:sz="0" w:space="0" w:color="auto"/>
                        <w:left w:val="none" w:sz="0" w:space="0" w:color="auto"/>
                        <w:bottom w:val="none" w:sz="0" w:space="0" w:color="auto"/>
                        <w:right w:val="none" w:sz="0" w:space="0" w:color="auto"/>
                      </w:divBdr>
                      <w:divsChild>
                        <w:div w:id="1743672759">
                          <w:marLeft w:val="0"/>
                          <w:marRight w:val="0"/>
                          <w:marTop w:val="0"/>
                          <w:marBottom w:val="0"/>
                          <w:divBdr>
                            <w:top w:val="none" w:sz="0" w:space="0" w:color="auto"/>
                            <w:left w:val="none" w:sz="0" w:space="0" w:color="auto"/>
                            <w:bottom w:val="none" w:sz="0" w:space="0" w:color="auto"/>
                            <w:right w:val="none" w:sz="0" w:space="0" w:color="auto"/>
                          </w:divBdr>
                          <w:divsChild>
                            <w:div w:id="419182699">
                              <w:marLeft w:val="0"/>
                              <w:marRight w:val="0"/>
                              <w:marTop w:val="0"/>
                              <w:marBottom w:val="0"/>
                              <w:divBdr>
                                <w:top w:val="none" w:sz="0" w:space="0" w:color="auto"/>
                                <w:left w:val="none" w:sz="0" w:space="0" w:color="auto"/>
                                <w:bottom w:val="none" w:sz="0" w:space="0" w:color="auto"/>
                                <w:right w:val="none" w:sz="0" w:space="0" w:color="auto"/>
                              </w:divBdr>
                              <w:divsChild>
                                <w:div w:id="558324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lasgowcity.hscp.scot/sites/default/files/publications/GCHSCP_Strategic_Plan_2019_1.pdf" TargetMode="External"/><Relationship Id="rId18" Type="http://schemas.openxmlformats.org/officeDocument/2006/relationships/hyperlink" Target="https://glasgowcity.hscp.scot/sites/default/files/publications/HSCP%20Annual%20Performance%20Report%202018%2019_0.pdf" TargetMode="External"/><Relationship Id="rId26" Type="http://schemas.openxmlformats.org/officeDocument/2006/relationships/hyperlink" Target="https://glasgowcity.hscp.scot/sites/default/files/publications/IJB_Meeting_20160321_Item_10_Equalities_Mainstreaming.pdf" TargetMode="External"/><Relationship Id="rId3" Type="http://schemas.openxmlformats.org/officeDocument/2006/relationships/numbering" Target="numbering.xml"/><Relationship Id="rId21" Type="http://schemas.openxmlformats.org/officeDocument/2006/relationships/hyperlink" Target="https://glasgowcity.hscp.scot/sites/default/files/publications/ITEM%20No%2006%20-%20Transformational%20Change%20Programme%20-%20Childrens%20Services%202018-21.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glasgowcity.hscp.scot/sites/default/files/publications/ITEM%20No%2012%20-%20Draft%20HSCP%20Locality%20Plans%202019-22.pdf" TargetMode="External"/><Relationship Id="rId17" Type="http://schemas.openxmlformats.org/officeDocument/2006/relationships/image" Target="media/image5.png"/><Relationship Id="rId25" Type="http://schemas.openxmlformats.org/officeDocument/2006/relationships/hyperlink" Target="https://glasgowcity.hscp.scot/north%20east-locality-engagement-foru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glasgowcity.hscp.scot/sites/default/files/publications/ITEM%20No%2006%20-%20Adult%20Services%20Transformational%20Change%20Programme%202018-2021_0.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asgowcity.hscp.scot/publication/gchscp-strategic-plan-2019-2022" TargetMode="External"/><Relationship Id="rId24" Type="http://schemas.openxmlformats.org/officeDocument/2006/relationships/hyperlink" Target="https://glasgowcity.hscp.scot/sites/default/files/publications/ITEM%20No%2012%20-%20Implementing%20the%20Carers%20Scotland%20Act%202016_0.pdf"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legislation.gov.uk/asp/2016/9/contents"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glasgowcity.hscp.scot/sites/default/files/publications/ITEM%20No%2007%20-%20Older%20Peoples%20Transformational%20Change%20Programme%202018-21_0.pdf"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tor.scot.nhs.uk/handle/11289/579831" TargetMode="External"/><Relationship Id="rId22" Type="http://schemas.openxmlformats.org/officeDocument/2006/relationships/hyperlink" Target="https://glasgowcity.hscp.scot/sites/default/files/publications/ITEM%20No%2009%20%20Primary%20Care%20Improvement%20Plan_0.pdf" TargetMode="External"/><Relationship Id="rId27" Type="http://schemas.openxmlformats.org/officeDocument/2006/relationships/hyperlink" Target="mailto:tony.devine@ggc.scot.nhs.u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607A8-76DD-4DE2-A132-0A372A6548B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D6CD753-24D3-4F91-89C2-230EC365F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2507</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16770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Martin</dc:creator>
  <cp:keywords>[OFFICIAL]</cp:keywords>
  <cp:lastModifiedBy>Silver, Karen (Social Work)</cp:lastModifiedBy>
  <cp:revision>4</cp:revision>
  <cp:lastPrinted>2019-11-04T14:30:00Z</cp:lastPrinted>
  <dcterms:created xsi:type="dcterms:W3CDTF">2019-11-15T09:15:00Z</dcterms:created>
  <dcterms:modified xsi:type="dcterms:W3CDTF">2020-08-06T13:37:00Z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1daf0756-fe35-453a-a07a-7a8b40695a03</vt:lpwstr>
  </property>
  <property fmtid="{D5CDD505-2E9C-101B-9397-08002B2CF9AE}" pid="3" name="bjSaver">
    <vt:lpwstr>3yDVan5mk0Zo6ZI3m6X+Vypip6iVyn2A</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