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1314F" w14:textId="77777777" w:rsidR="003D51A3" w:rsidRPr="000121A0" w:rsidRDefault="005C561E" w:rsidP="000121A0">
      <w:pPr>
        <w:spacing w:after="0" w:line="24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61312" behindDoc="0" locked="0" layoutInCell="1" allowOverlap="1" wp14:anchorId="7DDADBE1" wp14:editId="03E2FFDD">
            <wp:simplePos x="0" y="0"/>
            <wp:positionH relativeFrom="column">
              <wp:posOffset>1905</wp:posOffset>
            </wp:positionH>
            <wp:positionV relativeFrom="paragraph">
              <wp:posOffset>1270</wp:posOffset>
            </wp:positionV>
            <wp:extent cx="2250000" cy="1404000"/>
            <wp:effectExtent l="0" t="0" r="0" b="5715"/>
            <wp:wrapSquare wrapText="bothSides"/>
            <wp:docPr id="5" name="Picture 5" descr="Glasgow City HSC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lasgow City HSCP logo"/>
                    <pic:cNvPicPr/>
                  </pic:nvPicPr>
                  <pic:blipFill>
                    <a:blip r:embed="rId8">
                      <a:extLst>
                        <a:ext uri="{28A0092B-C50C-407E-A947-70E740481C1C}">
                          <a14:useLocalDpi xmlns:a14="http://schemas.microsoft.com/office/drawing/2010/main" val="0"/>
                        </a:ext>
                      </a:extLst>
                    </a:blip>
                    <a:stretch>
                      <a:fillRect/>
                    </a:stretch>
                  </pic:blipFill>
                  <pic:spPr>
                    <a:xfrm>
                      <a:off x="0" y="0"/>
                      <a:ext cx="2250000" cy="1404000"/>
                    </a:xfrm>
                    <a:prstGeom prst="rect">
                      <a:avLst/>
                    </a:prstGeom>
                  </pic:spPr>
                </pic:pic>
              </a:graphicData>
            </a:graphic>
          </wp:anchor>
        </w:drawing>
      </w:r>
    </w:p>
    <w:p w14:paraId="0F6D7BBE" w14:textId="77777777" w:rsidR="003D51A3" w:rsidRPr="000121A0" w:rsidRDefault="003D51A3" w:rsidP="000121A0">
      <w:pPr>
        <w:spacing w:after="0" w:line="240" w:lineRule="auto"/>
        <w:rPr>
          <w:rFonts w:ascii="Arial" w:hAnsi="Arial" w:cs="Arial"/>
          <w:sz w:val="24"/>
          <w:szCs w:val="24"/>
        </w:rPr>
      </w:pPr>
    </w:p>
    <w:p w14:paraId="684BA568" w14:textId="05115AF6" w:rsidR="00E46D5C" w:rsidRDefault="00E46D5C" w:rsidP="00E46D5C">
      <w:pPr>
        <w:spacing w:after="0" w:line="240" w:lineRule="auto"/>
        <w:jc w:val="center"/>
        <w:rPr>
          <w:rFonts w:ascii="Arial" w:hAnsi="Arial" w:cs="Arial"/>
          <w:b/>
          <w:color w:val="7030A0"/>
          <w:sz w:val="52"/>
          <w:szCs w:val="52"/>
        </w:rPr>
      </w:pPr>
    </w:p>
    <w:p w14:paraId="4946B721" w14:textId="77777777" w:rsidR="00E46D5C" w:rsidRDefault="00E46D5C" w:rsidP="00E46D5C">
      <w:pPr>
        <w:spacing w:after="0" w:line="240" w:lineRule="auto"/>
        <w:jc w:val="center"/>
        <w:rPr>
          <w:rFonts w:ascii="Arial" w:hAnsi="Arial" w:cs="Arial"/>
          <w:b/>
          <w:color w:val="7030A0"/>
          <w:sz w:val="52"/>
          <w:szCs w:val="52"/>
        </w:rPr>
      </w:pPr>
    </w:p>
    <w:p w14:paraId="5C8857A0" w14:textId="77777777" w:rsidR="00E46D5C" w:rsidRDefault="00E46D5C" w:rsidP="00E46D5C">
      <w:pPr>
        <w:spacing w:after="0" w:line="240" w:lineRule="auto"/>
        <w:jc w:val="center"/>
        <w:rPr>
          <w:rFonts w:ascii="Arial" w:hAnsi="Arial" w:cs="Arial"/>
          <w:b/>
          <w:color w:val="7030A0"/>
          <w:sz w:val="52"/>
          <w:szCs w:val="52"/>
        </w:rPr>
      </w:pPr>
    </w:p>
    <w:p w14:paraId="27F7E239" w14:textId="77777777" w:rsidR="00E46D5C" w:rsidRDefault="00E46D5C" w:rsidP="00E46D5C">
      <w:pPr>
        <w:spacing w:after="0" w:line="240" w:lineRule="auto"/>
        <w:jc w:val="center"/>
        <w:rPr>
          <w:rFonts w:ascii="Arial" w:hAnsi="Arial" w:cs="Arial"/>
          <w:b/>
          <w:color w:val="7030A0"/>
          <w:sz w:val="52"/>
          <w:szCs w:val="52"/>
        </w:rPr>
      </w:pPr>
    </w:p>
    <w:p w14:paraId="4DD712D9" w14:textId="77777777" w:rsidR="005C561E" w:rsidRDefault="005C561E" w:rsidP="00755908">
      <w:pPr>
        <w:spacing w:after="0" w:line="240" w:lineRule="auto"/>
        <w:jc w:val="center"/>
        <w:rPr>
          <w:rFonts w:ascii="Arial" w:hAnsi="Arial" w:cs="Arial"/>
          <w:b/>
          <w:color w:val="7030A0"/>
          <w:sz w:val="52"/>
          <w:szCs w:val="52"/>
        </w:rPr>
      </w:pPr>
    </w:p>
    <w:p w14:paraId="4EFAFA81" w14:textId="77777777" w:rsidR="005C561E" w:rsidRDefault="005C561E" w:rsidP="00755908">
      <w:pPr>
        <w:spacing w:after="0" w:line="240" w:lineRule="auto"/>
        <w:jc w:val="center"/>
        <w:rPr>
          <w:rFonts w:ascii="Arial" w:hAnsi="Arial" w:cs="Arial"/>
          <w:b/>
          <w:color w:val="7030A0"/>
          <w:sz w:val="52"/>
          <w:szCs w:val="52"/>
        </w:rPr>
      </w:pPr>
    </w:p>
    <w:p w14:paraId="0D690161" w14:textId="77777777" w:rsidR="005C561E" w:rsidRDefault="005C561E" w:rsidP="00755908">
      <w:pPr>
        <w:spacing w:after="0" w:line="240" w:lineRule="auto"/>
        <w:jc w:val="center"/>
        <w:rPr>
          <w:rFonts w:ascii="Arial" w:hAnsi="Arial" w:cs="Arial"/>
          <w:b/>
          <w:color w:val="7030A0"/>
          <w:sz w:val="52"/>
          <w:szCs w:val="52"/>
        </w:rPr>
      </w:pPr>
    </w:p>
    <w:p w14:paraId="1066A9E7" w14:textId="77777777" w:rsidR="005C561E" w:rsidRPr="00755908" w:rsidRDefault="00FC01E5" w:rsidP="00755908">
      <w:pPr>
        <w:spacing w:after="0" w:line="240" w:lineRule="auto"/>
        <w:jc w:val="center"/>
        <w:rPr>
          <w:rFonts w:ascii="Arial" w:hAnsi="Arial" w:cs="Arial"/>
          <w:b/>
          <w:color w:val="7030A0"/>
          <w:sz w:val="52"/>
          <w:szCs w:val="52"/>
        </w:rPr>
      </w:pPr>
      <w:r w:rsidRPr="00755908">
        <w:rPr>
          <w:rFonts w:ascii="Arial" w:hAnsi="Arial" w:cs="Arial"/>
          <w:b/>
          <w:color w:val="7030A0"/>
          <w:sz w:val="52"/>
          <w:szCs w:val="52"/>
        </w:rPr>
        <w:t xml:space="preserve">Glasgow </w:t>
      </w:r>
      <w:r w:rsidR="005C561E" w:rsidRPr="00755908">
        <w:rPr>
          <w:rFonts w:ascii="Arial" w:hAnsi="Arial" w:cs="Arial"/>
          <w:b/>
          <w:color w:val="7030A0"/>
          <w:sz w:val="52"/>
          <w:szCs w:val="52"/>
        </w:rPr>
        <w:t>City</w:t>
      </w:r>
    </w:p>
    <w:p w14:paraId="4D90B738" w14:textId="77777777" w:rsidR="005C561E" w:rsidRPr="00755908" w:rsidRDefault="00FC01E5" w:rsidP="00755908">
      <w:pPr>
        <w:spacing w:after="0" w:line="240" w:lineRule="auto"/>
        <w:jc w:val="center"/>
        <w:rPr>
          <w:rFonts w:ascii="Arial" w:hAnsi="Arial" w:cs="Arial"/>
          <w:b/>
          <w:color w:val="7030A0"/>
          <w:sz w:val="52"/>
          <w:szCs w:val="52"/>
        </w:rPr>
      </w:pPr>
      <w:r w:rsidRPr="00755908">
        <w:rPr>
          <w:rFonts w:ascii="Arial" w:hAnsi="Arial" w:cs="Arial"/>
          <w:b/>
          <w:color w:val="7030A0"/>
          <w:sz w:val="52"/>
          <w:szCs w:val="52"/>
        </w:rPr>
        <w:t>H</w:t>
      </w:r>
      <w:r w:rsidR="003D51A3" w:rsidRPr="00755908">
        <w:rPr>
          <w:rFonts w:ascii="Arial" w:hAnsi="Arial" w:cs="Arial"/>
          <w:b/>
          <w:color w:val="7030A0"/>
          <w:sz w:val="52"/>
          <w:szCs w:val="52"/>
        </w:rPr>
        <w:t xml:space="preserve">ealth </w:t>
      </w:r>
      <w:r w:rsidR="005C561E" w:rsidRPr="00755908">
        <w:rPr>
          <w:rFonts w:ascii="Arial" w:hAnsi="Arial" w:cs="Arial"/>
          <w:b/>
          <w:color w:val="7030A0"/>
          <w:sz w:val="52"/>
          <w:szCs w:val="52"/>
        </w:rPr>
        <w:t>and</w:t>
      </w:r>
      <w:r w:rsidR="005C561E">
        <w:rPr>
          <w:rFonts w:ascii="Arial" w:hAnsi="Arial" w:cs="Arial"/>
          <w:b/>
          <w:color w:val="7030A0"/>
          <w:sz w:val="52"/>
          <w:szCs w:val="52"/>
        </w:rPr>
        <w:t xml:space="preserve"> </w:t>
      </w:r>
      <w:r w:rsidRPr="00755908">
        <w:rPr>
          <w:rFonts w:ascii="Arial" w:hAnsi="Arial" w:cs="Arial"/>
          <w:b/>
          <w:color w:val="7030A0"/>
          <w:sz w:val="52"/>
          <w:szCs w:val="52"/>
        </w:rPr>
        <w:t>S</w:t>
      </w:r>
      <w:r w:rsidR="003D51A3" w:rsidRPr="00755908">
        <w:rPr>
          <w:rFonts w:ascii="Arial" w:hAnsi="Arial" w:cs="Arial"/>
          <w:b/>
          <w:color w:val="7030A0"/>
          <w:sz w:val="52"/>
          <w:szCs w:val="52"/>
        </w:rPr>
        <w:t xml:space="preserve">ocial </w:t>
      </w:r>
      <w:r w:rsidRPr="00755908">
        <w:rPr>
          <w:rFonts w:ascii="Arial" w:hAnsi="Arial" w:cs="Arial"/>
          <w:b/>
          <w:color w:val="7030A0"/>
          <w:sz w:val="52"/>
          <w:szCs w:val="52"/>
        </w:rPr>
        <w:t>C</w:t>
      </w:r>
      <w:r w:rsidR="003D51A3" w:rsidRPr="00755908">
        <w:rPr>
          <w:rFonts w:ascii="Arial" w:hAnsi="Arial" w:cs="Arial"/>
          <w:b/>
          <w:color w:val="7030A0"/>
          <w:sz w:val="52"/>
          <w:szCs w:val="52"/>
        </w:rPr>
        <w:t>are</w:t>
      </w:r>
    </w:p>
    <w:p w14:paraId="43D1B0F1" w14:textId="77777777" w:rsidR="00F74DCE" w:rsidRPr="00755908" w:rsidRDefault="00FC01E5" w:rsidP="00755908">
      <w:pPr>
        <w:spacing w:after="0" w:line="240" w:lineRule="auto"/>
        <w:jc w:val="center"/>
        <w:rPr>
          <w:rFonts w:ascii="Arial" w:hAnsi="Arial" w:cs="Arial"/>
          <w:b/>
          <w:color w:val="7030A0"/>
          <w:sz w:val="52"/>
          <w:szCs w:val="52"/>
        </w:rPr>
      </w:pPr>
      <w:r w:rsidRPr="00755908">
        <w:rPr>
          <w:rFonts w:ascii="Arial" w:hAnsi="Arial" w:cs="Arial"/>
          <w:b/>
          <w:color w:val="7030A0"/>
          <w:sz w:val="52"/>
          <w:szCs w:val="52"/>
        </w:rPr>
        <w:t>P</w:t>
      </w:r>
      <w:r w:rsidR="003D51A3" w:rsidRPr="00755908">
        <w:rPr>
          <w:rFonts w:ascii="Arial" w:hAnsi="Arial" w:cs="Arial"/>
          <w:b/>
          <w:color w:val="7030A0"/>
          <w:sz w:val="52"/>
          <w:szCs w:val="52"/>
        </w:rPr>
        <w:t>artnership</w:t>
      </w:r>
    </w:p>
    <w:p w14:paraId="5E7DDFF8" w14:textId="77777777" w:rsidR="003D51A3" w:rsidRPr="00755908" w:rsidRDefault="003D51A3" w:rsidP="00755908">
      <w:pPr>
        <w:spacing w:after="0" w:line="240" w:lineRule="auto"/>
        <w:jc w:val="center"/>
        <w:rPr>
          <w:rFonts w:ascii="Arial" w:hAnsi="Arial" w:cs="Arial"/>
          <w:b/>
          <w:color w:val="7030A0"/>
          <w:sz w:val="52"/>
          <w:szCs w:val="52"/>
        </w:rPr>
      </w:pPr>
    </w:p>
    <w:p w14:paraId="1E0625CE" w14:textId="77777777" w:rsidR="00FC01E5" w:rsidRPr="00755908" w:rsidRDefault="00FC01E5" w:rsidP="00755908">
      <w:pPr>
        <w:spacing w:after="0" w:line="240" w:lineRule="auto"/>
        <w:jc w:val="center"/>
        <w:rPr>
          <w:rFonts w:ascii="Arial" w:hAnsi="Arial" w:cs="Arial"/>
          <w:b/>
          <w:color w:val="7030A0"/>
          <w:sz w:val="72"/>
          <w:szCs w:val="72"/>
        </w:rPr>
      </w:pPr>
      <w:r w:rsidRPr="00755908">
        <w:rPr>
          <w:rFonts w:ascii="Arial" w:hAnsi="Arial" w:cs="Arial"/>
          <w:b/>
          <w:color w:val="7030A0"/>
          <w:sz w:val="72"/>
          <w:szCs w:val="72"/>
        </w:rPr>
        <w:t>Carers Eligibility Criteria</w:t>
      </w:r>
    </w:p>
    <w:p w14:paraId="6CE51B36" w14:textId="77777777" w:rsidR="00FC01E5" w:rsidRPr="000121A0" w:rsidRDefault="00FC01E5" w:rsidP="000121A0">
      <w:pPr>
        <w:spacing w:after="0" w:line="240" w:lineRule="auto"/>
        <w:rPr>
          <w:rFonts w:ascii="Arial" w:hAnsi="Arial" w:cs="Arial"/>
          <w:sz w:val="24"/>
          <w:szCs w:val="24"/>
        </w:rPr>
      </w:pPr>
    </w:p>
    <w:p w14:paraId="2C51DC7B" w14:textId="77777777" w:rsidR="00FC01E5" w:rsidRPr="000121A0" w:rsidRDefault="00FC01E5" w:rsidP="000121A0">
      <w:pPr>
        <w:spacing w:after="0" w:line="240" w:lineRule="auto"/>
        <w:rPr>
          <w:rFonts w:ascii="Arial" w:hAnsi="Arial" w:cs="Arial"/>
          <w:sz w:val="24"/>
          <w:szCs w:val="24"/>
        </w:rPr>
      </w:pPr>
    </w:p>
    <w:p w14:paraId="5B8429E2" w14:textId="77777777" w:rsidR="00116707" w:rsidRPr="000121A0" w:rsidRDefault="00116707" w:rsidP="000121A0">
      <w:pPr>
        <w:spacing w:after="0" w:line="240" w:lineRule="auto"/>
        <w:rPr>
          <w:rFonts w:ascii="Arial" w:hAnsi="Arial" w:cs="Arial"/>
          <w:sz w:val="24"/>
          <w:szCs w:val="24"/>
        </w:rPr>
      </w:pPr>
    </w:p>
    <w:p w14:paraId="78479CB6" w14:textId="77777777" w:rsidR="00FC01E5" w:rsidRPr="000121A0" w:rsidRDefault="00FC01E5" w:rsidP="000121A0">
      <w:pPr>
        <w:spacing w:after="0" w:line="240" w:lineRule="auto"/>
        <w:rPr>
          <w:rFonts w:ascii="Arial" w:hAnsi="Arial" w:cs="Arial"/>
          <w:sz w:val="24"/>
          <w:szCs w:val="24"/>
        </w:rPr>
      </w:pPr>
    </w:p>
    <w:p w14:paraId="6E53FB9C" w14:textId="77777777" w:rsidR="00116707" w:rsidRPr="000121A0" w:rsidRDefault="00116707" w:rsidP="000121A0">
      <w:pPr>
        <w:spacing w:after="0" w:line="240" w:lineRule="auto"/>
        <w:rPr>
          <w:rFonts w:ascii="Arial" w:hAnsi="Arial" w:cs="Arial"/>
          <w:sz w:val="24"/>
          <w:szCs w:val="24"/>
        </w:rPr>
      </w:pPr>
    </w:p>
    <w:p w14:paraId="26E87580" w14:textId="77777777" w:rsidR="00116707" w:rsidRPr="000121A0" w:rsidRDefault="00116707" w:rsidP="000121A0">
      <w:pPr>
        <w:spacing w:after="0" w:line="240" w:lineRule="auto"/>
        <w:rPr>
          <w:rFonts w:ascii="Arial" w:hAnsi="Arial" w:cs="Arial"/>
          <w:sz w:val="24"/>
          <w:szCs w:val="24"/>
        </w:rPr>
      </w:pPr>
    </w:p>
    <w:p w14:paraId="3EF083A5" w14:textId="77777777" w:rsidR="00116707" w:rsidRPr="000121A0" w:rsidRDefault="00116707" w:rsidP="000121A0">
      <w:pPr>
        <w:spacing w:after="0" w:line="240" w:lineRule="auto"/>
        <w:rPr>
          <w:rFonts w:ascii="Arial" w:hAnsi="Arial" w:cs="Arial"/>
          <w:sz w:val="24"/>
          <w:szCs w:val="24"/>
        </w:rPr>
      </w:pPr>
    </w:p>
    <w:p w14:paraId="2BF72A1C" w14:textId="77777777" w:rsidR="00116707" w:rsidRPr="000121A0" w:rsidRDefault="00116707" w:rsidP="000121A0">
      <w:pPr>
        <w:spacing w:after="0" w:line="240" w:lineRule="auto"/>
        <w:rPr>
          <w:rFonts w:ascii="Arial" w:hAnsi="Arial" w:cs="Arial"/>
          <w:sz w:val="24"/>
          <w:szCs w:val="24"/>
        </w:rPr>
      </w:pPr>
    </w:p>
    <w:p w14:paraId="44172D7E" w14:textId="77777777" w:rsidR="00116707" w:rsidRPr="000121A0" w:rsidRDefault="00116707" w:rsidP="000121A0">
      <w:pPr>
        <w:spacing w:after="0" w:line="240" w:lineRule="auto"/>
        <w:rPr>
          <w:rFonts w:ascii="Arial" w:hAnsi="Arial" w:cs="Arial"/>
          <w:sz w:val="24"/>
          <w:szCs w:val="24"/>
        </w:rPr>
      </w:pPr>
    </w:p>
    <w:p w14:paraId="483912E4" w14:textId="77777777" w:rsidR="00116707" w:rsidRPr="000121A0" w:rsidRDefault="00116707" w:rsidP="000121A0">
      <w:pPr>
        <w:spacing w:after="0" w:line="240" w:lineRule="auto"/>
        <w:rPr>
          <w:rFonts w:ascii="Arial" w:hAnsi="Arial" w:cs="Arial"/>
          <w:sz w:val="24"/>
          <w:szCs w:val="24"/>
        </w:rPr>
      </w:pPr>
    </w:p>
    <w:p w14:paraId="50967FAE" w14:textId="77777777" w:rsidR="00116707" w:rsidRPr="000121A0" w:rsidRDefault="00116707" w:rsidP="000121A0">
      <w:pPr>
        <w:spacing w:after="0" w:line="240" w:lineRule="auto"/>
        <w:rPr>
          <w:rFonts w:ascii="Arial" w:hAnsi="Arial" w:cs="Arial"/>
          <w:sz w:val="24"/>
          <w:szCs w:val="24"/>
        </w:rPr>
      </w:pPr>
    </w:p>
    <w:p w14:paraId="38AD21A9" w14:textId="77777777" w:rsidR="00116707" w:rsidRPr="000121A0" w:rsidRDefault="00116707" w:rsidP="000121A0">
      <w:pPr>
        <w:spacing w:after="0" w:line="240" w:lineRule="auto"/>
        <w:rPr>
          <w:rFonts w:ascii="Arial" w:hAnsi="Arial" w:cs="Arial"/>
          <w:sz w:val="24"/>
          <w:szCs w:val="24"/>
        </w:rPr>
      </w:pPr>
    </w:p>
    <w:p w14:paraId="64F11600" w14:textId="77777777" w:rsidR="00116707" w:rsidRPr="000121A0" w:rsidRDefault="00116707" w:rsidP="000121A0">
      <w:pPr>
        <w:spacing w:after="0" w:line="240" w:lineRule="auto"/>
        <w:rPr>
          <w:rFonts w:ascii="Arial" w:hAnsi="Arial" w:cs="Arial"/>
          <w:sz w:val="24"/>
          <w:szCs w:val="24"/>
        </w:rPr>
      </w:pPr>
    </w:p>
    <w:p w14:paraId="0FE5F464" w14:textId="77777777" w:rsidR="00116707" w:rsidRPr="000121A0" w:rsidRDefault="00116707" w:rsidP="000121A0">
      <w:pPr>
        <w:spacing w:after="0" w:line="240" w:lineRule="auto"/>
        <w:rPr>
          <w:rFonts w:ascii="Arial" w:hAnsi="Arial" w:cs="Arial"/>
          <w:sz w:val="24"/>
          <w:szCs w:val="24"/>
        </w:rPr>
      </w:pPr>
    </w:p>
    <w:p w14:paraId="03DD5382" w14:textId="77777777" w:rsidR="00116707" w:rsidRPr="000121A0" w:rsidRDefault="00116707" w:rsidP="000121A0">
      <w:pPr>
        <w:spacing w:after="0" w:line="240" w:lineRule="auto"/>
        <w:rPr>
          <w:rFonts w:ascii="Arial" w:hAnsi="Arial" w:cs="Arial"/>
          <w:sz w:val="24"/>
          <w:szCs w:val="24"/>
        </w:rPr>
      </w:pPr>
    </w:p>
    <w:p w14:paraId="5CD95806" w14:textId="77777777" w:rsidR="00116707" w:rsidRPr="000121A0" w:rsidRDefault="00116707" w:rsidP="000121A0">
      <w:pPr>
        <w:spacing w:after="0" w:line="240" w:lineRule="auto"/>
        <w:rPr>
          <w:rFonts w:ascii="Arial" w:hAnsi="Arial" w:cs="Arial"/>
          <w:sz w:val="24"/>
          <w:szCs w:val="24"/>
        </w:rPr>
      </w:pPr>
    </w:p>
    <w:p w14:paraId="1912C80E" w14:textId="77777777" w:rsidR="00116707" w:rsidRPr="00755908" w:rsidRDefault="00116707" w:rsidP="000121A0">
      <w:pPr>
        <w:spacing w:after="0" w:line="240" w:lineRule="auto"/>
        <w:rPr>
          <w:rFonts w:ascii="Arial" w:hAnsi="Arial" w:cs="Arial"/>
          <w:sz w:val="28"/>
          <w:szCs w:val="28"/>
        </w:rPr>
      </w:pPr>
    </w:p>
    <w:p w14:paraId="00918DD1" w14:textId="77777777" w:rsidR="00755908" w:rsidRDefault="00755908" w:rsidP="000121A0">
      <w:pPr>
        <w:spacing w:after="0" w:line="240" w:lineRule="auto"/>
        <w:rPr>
          <w:rFonts w:ascii="Arial" w:hAnsi="Arial" w:cs="Arial"/>
          <w:sz w:val="28"/>
          <w:szCs w:val="28"/>
        </w:rPr>
      </w:pPr>
    </w:p>
    <w:p w14:paraId="6AFA3E66" w14:textId="77777777" w:rsidR="00755908" w:rsidRDefault="00755908" w:rsidP="000121A0">
      <w:pPr>
        <w:spacing w:after="0" w:line="240" w:lineRule="auto"/>
        <w:rPr>
          <w:rFonts w:ascii="Arial" w:hAnsi="Arial" w:cs="Arial"/>
          <w:sz w:val="28"/>
          <w:szCs w:val="28"/>
        </w:rPr>
      </w:pPr>
    </w:p>
    <w:p w14:paraId="1D38C718" w14:textId="77777777" w:rsidR="00755908" w:rsidRDefault="00755908" w:rsidP="000121A0">
      <w:pPr>
        <w:spacing w:after="0" w:line="240" w:lineRule="auto"/>
        <w:rPr>
          <w:rFonts w:ascii="Arial" w:hAnsi="Arial" w:cs="Arial"/>
          <w:sz w:val="28"/>
          <w:szCs w:val="28"/>
        </w:rPr>
      </w:pPr>
    </w:p>
    <w:p w14:paraId="263AA249" w14:textId="77777777" w:rsidR="00AE5F0E" w:rsidRPr="00755908" w:rsidRDefault="005C561E" w:rsidP="000121A0">
      <w:pPr>
        <w:spacing w:after="0" w:line="240" w:lineRule="auto"/>
        <w:rPr>
          <w:rFonts w:ascii="Arial" w:hAnsi="Arial" w:cs="Arial"/>
          <w:sz w:val="28"/>
          <w:szCs w:val="28"/>
        </w:rPr>
      </w:pPr>
      <w:r>
        <w:rPr>
          <w:rFonts w:ascii="Arial" w:hAnsi="Arial" w:cs="Arial"/>
          <w:noProof/>
          <w:sz w:val="28"/>
          <w:szCs w:val="28"/>
          <w:lang w:eastAsia="en-GB"/>
        </w:rPr>
        <w:drawing>
          <wp:anchor distT="0" distB="0" distL="114300" distR="114300" simplePos="0" relativeHeight="251658240" behindDoc="0" locked="0" layoutInCell="1" allowOverlap="1" wp14:anchorId="32C189EB" wp14:editId="65652BC5">
            <wp:simplePos x="0" y="0"/>
            <wp:positionH relativeFrom="margin">
              <wp:align>right</wp:align>
            </wp:positionH>
            <wp:positionV relativeFrom="page">
              <wp:posOffset>8975187</wp:posOffset>
            </wp:positionV>
            <wp:extent cx="1663200" cy="774000"/>
            <wp:effectExtent l="0" t="0" r="0" b="7620"/>
            <wp:wrapSquare wrapText="bothSides"/>
            <wp:docPr id="9" name="Picture 9" descr="NHS Greater Glasgow and Clyde and, Glasgow City Council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NHS Greater Glasgow and Clyde and, Glasgow City Council logos"/>
                    <pic:cNvPicPr/>
                  </pic:nvPicPr>
                  <pic:blipFill>
                    <a:blip r:embed="rId9">
                      <a:extLst>
                        <a:ext uri="{28A0092B-C50C-407E-A947-70E740481C1C}">
                          <a14:useLocalDpi xmlns:a14="http://schemas.microsoft.com/office/drawing/2010/main" val="0"/>
                        </a:ext>
                      </a:extLst>
                    </a:blip>
                    <a:stretch>
                      <a:fillRect/>
                    </a:stretch>
                  </pic:blipFill>
                  <pic:spPr>
                    <a:xfrm>
                      <a:off x="0" y="0"/>
                      <a:ext cx="1663200" cy="774000"/>
                    </a:xfrm>
                    <a:prstGeom prst="rect">
                      <a:avLst/>
                    </a:prstGeom>
                  </pic:spPr>
                </pic:pic>
              </a:graphicData>
            </a:graphic>
            <wp14:sizeRelH relativeFrom="margin">
              <wp14:pctWidth>0</wp14:pctWidth>
            </wp14:sizeRelH>
            <wp14:sizeRelV relativeFrom="margin">
              <wp14:pctHeight>0</wp14:pctHeight>
            </wp14:sizeRelV>
          </wp:anchor>
        </w:drawing>
      </w:r>
      <w:r w:rsidR="002B5711" w:rsidRPr="00755908">
        <w:rPr>
          <w:rFonts w:ascii="Arial" w:hAnsi="Arial" w:cs="Arial"/>
          <w:sz w:val="28"/>
          <w:szCs w:val="28"/>
        </w:rPr>
        <w:t>Carer</w:t>
      </w:r>
      <w:r w:rsidR="008B255F">
        <w:rPr>
          <w:rFonts w:ascii="Arial" w:hAnsi="Arial" w:cs="Arial"/>
          <w:sz w:val="28"/>
          <w:szCs w:val="28"/>
        </w:rPr>
        <w:t>s</w:t>
      </w:r>
      <w:r w:rsidR="002B5711" w:rsidRPr="00755908">
        <w:rPr>
          <w:rFonts w:ascii="Arial" w:hAnsi="Arial" w:cs="Arial"/>
          <w:sz w:val="28"/>
          <w:szCs w:val="28"/>
        </w:rPr>
        <w:t xml:space="preserve"> Eligibility Criteria</w:t>
      </w:r>
    </w:p>
    <w:p w14:paraId="327097B2" w14:textId="77777777" w:rsidR="00755908" w:rsidRDefault="005A635B" w:rsidP="000121A0">
      <w:pPr>
        <w:spacing w:after="0" w:line="240" w:lineRule="auto"/>
        <w:rPr>
          <w:rFonts w:ascii="Arial" w:hAnsi="Arial" w:cs="Arial"/>
          <w:sz w:val="28"/>
          <w:szCs w:val="28"/>
        </w:rPr>
      </w:pPr>
      <w:r w:rsidRPr="00755908">
        <w:rPr>
          <w:rFonts w:ascii="Arial" w:hAnsi="Arial" w:cs="Arial"/>
          <w:sz w:val="28"/>
          <w:szCs w:val="28"/>
        </w:rPr>
        <w:t>February 2018</w:t>
      </w:r>
    </w:p>
    <w:p w14:paraId="247864F4" w14:textId="77777777" w:rsidR="00755908" w:rsidRDefault="00755908">
      <w:pPr>
        <w:rPr>
          <w:rFonts w:ascii="Arial" w:hAnsi="Arial" w:cs="Arial"/>
          <w:sz w:val="28"/>
          <w:szCs w:val="28"/>
        </w:rPr>
      </w:pPr>
      <w:r>
        <w:rPr>
          <w:rFonts w:ascii="Arial" w:hAnsi="Arial" w:cs="Arial"/>
          <w:sz w:val="28"/>
          <w:szCs w:val="28"/>
        </w:rPr>
        <w:br w:type="page"/>
      </w:r>
    </w:p>
    <w:p w14:paraId="39C59D96" w14:textId="77777777" w:rsidR="00027C58" w:rsidRPr="000121A0" w:rsidRDefault="00027C58" w:rsidP="000121A0">
      <w:pPr>
        <w:spacing w:after="0" w:line="240" w:lineRule="auto"/>
        <w:rPr>
          <w:rFonts w:ascii="Arial" w:hAnsi="Arial" w:cs="Arial"/>
          <w:sz w:val="24"/>
          <w:szCs w:val="24"/>
        </w:rPr>
      </w:pPr>
    </w:p>
    <w:p w14:paraId="6D3B5F21" w14:textId="77777777" w:rsidR="00B46AE5" w:rsidRPr="00E46D5C" w:rsidRDefault="00B46AE5" w:rsidP="00E46D5C">
      <w:pPr>
        <w:pStyle w:val="Heading1"/>
      </w:pPr>
      <w:r w:rsidRPr="00E46D5C">
        <w:t xml:space="preserve">Principles that underpin </w:t>
      </w:r>
      <w:r w:rsidR="00C31DC3" w:rsidRPr="00E46D5C">
        <w:t>Glasgow</w:t>
      </w:r>
      <w:r w:rsidR="005C561E" w:rsidRPr="00E46D5C">
        <w:t xml:space="preserve"> City</w:t>
      </w:r>
      <w:r w:rsidR="00C31DC3" w:rsidRPr="00E46D5C">
        <w:t xml:space="preserve"> HSCP’s </w:t>
      </w:r>
      <w:r w:rsidR="00AE5F0E" w:rsidRPr="00E46D5C">
        <w:t>eligibility criteria</w:t>
      </w:r>
      <w:r w:rsidRPr="00E46D5C">
        <w:t xml:space="preserve"> </w:t>
      </w:r>
    </w:p>
    <w:p w14:paraId="19BD5473" w14:textId="77777777" w:rsidR="00AE5F0E" w:rsidRPr="000121A0" w:rsidRDefault="00AE5F0E" w:rsidP="000121A0">
      <w:pPr>
        <w:pStyle w:val="ListParagraph"/>
        <w:spacing w:after="0" w:line="240" w:lineRule="auto"/>
        <w:ind w:left="0"/>
        <w:rPr>
          <w:rFonts w:ascii="Arial" w:hAnsi="Arial" w:cs="Arial"/>
          <w:b/>
          <w:sz w:val="24"/>
          <w:szCs w:val="24"/>
        </w:rPr>
      </w:pPr>
    </w:p>
    <w:p w14:paraId="0F5D8324" w14:textId="77777777" w:rsidR="00AE5F0E" w:rsidRDefault="003700FF" w:rsidP="000121A0">
      <w:pPr>
        <w:pStyle w:val="ListParagraph"/>
        <w:numPr>
          <w:ilvl w:val="0"/>
          <w:numId w:val="6"/>
        </w:numPr>
        <w:spacing w:after="0" w:line="240" w:lineRule="auto"/>
        <w:rPr>
          <w:rFonts w:ascii="Arial" w:hAnsi="Arial" w:cs="Arial"/>
          <w:sz w:val="24"/>
          <w:szCs w:val="24"/>
        </w:rPr>
      </w:pPr>
      <w:r w:rsidRPr="000121A0">
        <w:rPr>
          <w:rFonts w:ascii="Arial" w:hAnsi="Arial" w:cs="Arial"/>
          <w:sz w:val="24"/>
          <w:szCs w:val="24"/>
        </w:rPr>
        <w:t xml:space="preserve">All unpaid carers in Glasgow are eligible for carer support with a universal offer of information and advice for all as a minimum.  </w:t>
      </w:r>
    </w:p>
    <w:p w14:paraId="117CBADF" w14:textId="77777777" w:rsidR="000121A0" w:rsidRPr="000121A0" w:rsidRDefault="000121A0" w:rsidP="000121A0">
      <w:pPr>
        <w:pStyle w:val="ListParagraph"/>
        <w:spacing w:after="0" w:line="240" w:lineRule="auto"/>
        <w:rPr>
          <w:rFonts w:ascii="Arial" w:hAnsi="Arial" w:cs="Arial"/>
          <w:sz w:val="24"/>
          <w:szCs w:val="24"/>
        </w:rPr>
      </w:pPr>
    </w:p>
    <w:p w14:paraId="7919B8BA" w14:textId="77777777" w:rsidR="00C31DC3" w:rsidRDefault="00C31DC3" w:rsidP="000121A0">
      <w:pPr>
        <w:pStyle w:val="ListParagraph"/>
        <w:numPr>
          <w:ilvl w:val="0"/>
          <w:numId w:val="6"/>
        </w:numPr>
        <w:spacing w:after="0" w:line="240" w:lineRule="auto"/>
        <w:rPr>
          <w:rFonts w:ascii="Arial" w:hAnsi="Arial" w:cs="Arial"/>
          <w:sz w:val="24"/>
          <w:szCs w:val="24"/>
        </w:rPr>
      </w:pPr>
      <w:r w:rsidRPr="000121A0">
        <w:rPr>
          <w:rFonts w:ascii="Arial" w:hAnsi="Arial" w:cs="Arial"/>
          <w:sz w:val="24"/>
          <w:szCs w:val="24"/>
        </w:rPr>
        <w:t>The Carers Information Line, Carer Information booklet and referral form provides the single point of access to adult carer support plans and young carer statements.</w:t>
      </w:r>
    </w:p>
    <w:p w14:paraId="6AD0AEDB" w14:textId="77777777" w:rsidR="000121A0" w:rsidRPr="000121A0" w:rsidRDefault="000121A0" w:rsidP="000121A0">
      <w:pPr>
        <w:pStyle w:val="ListParagraph"/>
        <w:spacing w:after="0" w:line="240" w:lineRule="auto"/>
        <w:rPr>
          <w:rFonts w:ascii="Arial" w:hAnsi="Arial" w:cs="Arial"/>
          <w:sz w:val="24"/>
          <w:szCs w:val="24"/>
        </w:rPr>
      </w:pPr>
    </w:p>
    <w:p w14:paraId="62D0E7FD" w14:textId="77777777" w:rsidR="00C31DC3" w:rsidRDefault="00C31DC3" w:rsidP="000121A0">
      <w:pPr>
        <w:pStyle w:val="ListParagraph"/>
        <w:numPr>
          <w:ilvl w:val="0"/>
          <w:numId w:val="6"/>
        </w:numPr>
        <w:spacing w:after="0" w:line="240" w:lineRule="auto"/>
        <w:rPr>
          <w:rFonts w:ascii="Arial" w:hAnsi="Arial" w:cs="Arial"/>
          <w:sz w:val="24"/>
          <w:szCs w:val="24"/>
        </w:rPr>
      </w:pPr>
      <w:r w:rsidRPr="000121A0">
        <w:rPr>
          <w:rFonts w:ascii="Arial" w:hAnsi="Arial" w:cs="Arial"/>
          <w:sz w:val="24"/>
          <w:szCs w:val="24"/>
        </w:rPr>
        <w:t xml:space="preserve">All </w:t>
      </w:r>
      <w:r w:rsidR="007B346B" w:rsidRPr="0068437E">
        <w:rPr>
          <w:rFonts w:ascii="Arial" w:hAnsi="Arial" w:cs="Arial"/>
          <w:sz w:val="24"/>
          <w:szCs w:val="24"/>
        </w:rPr>
        <w:t>adult</w:t>
      </w:r>
      <w:r w:rsidR="007B346B">
        <w:rPr>
          <w:rFonts w:ascii="Arial" w:hAnsi="Arial" w:cs="Arial"/>
          <w:sz w:val="24"/>
          <w:szCs w:val="24"/>
        </w:rPr>
        <w:t xml:space="preserve"> </w:t>
      </w:r>
      <w:r w:rsidRPr="000121A0">
        <w:rPr>
          <w:rFonts w:ascii="Arial" w:hAnsi="Arial" w:cs="Arial"/>
          <w:sz w:val="24"/>
          <w:szCs w:val="24"/>
        </w:rPr>
        <w:t>carers are eligible for an Adult Carer Support Plan and young car</w:t>
      </w:r>
      <w:r w:rsidRPr="004D2282">
        <w:rPr>
          <w:rFonts w:ascii="Arial" w:hAnsi="Arial" w:cs="Arial"/>
          <w:sz w:val="24"/>
          <w:szCs w:val="24"/>
        </w:rPr>
        <w:t>er</w:t>
      </w:r>
      <w:r w:rsidR="007B346B" w:rsidRPr="0068437E">
        <w:rPr>
          <w:rFonts w:ascii="Arial" w:hAnsi="Arial" w:cs="Arial"/>
          <w:sz w:val="24"/>
          <w:szCs w:val="24"/>
        </w:rPr>
        <w:t>s</w:t>
      </w:r>
      <w:r w:rsidRPr="000121A0">
        <w:rPr>
          <w:rFonts w:ascii="Arial" w:hAnsi="Arial" w:cs="Arial"/>
          <w:sz w:val="24"/>
          <w:szCs w:val="24"/>
        </w:rPr>
        <w:t xml:space="preserve"> are eligible for a Young Carer Statement.</w:t>
      </w:r>
    </w:p>
    <w:p w14:paraId="0360CC6D" w14:textId="77777777" w:rsidR="000121A0" w:rsidRPr="000121A0" w:rsidRDefault="000121A0" w:rsidP="000121A0">
      <w:pPr>
        <w:pStyle w:val="ListParagraph"/>
        <w:spacing w:after="0" w:line="240" w:lineRule="auto"/>
        <w:rPr>
          <w:rFonts w:ascii="Arial" w:hAnsi="Arial" w:cs="Arial"/>
          <w:sz w:val="24"/>
          <w:szCs w:val="24"/>
        </w:rPr>
      </w:pPr>
    </w:p>
    <w:p w14:paraId="338F1A36" w14:textId="77777777" w:rsidR="002B5779" w:rsidRDefault="003700FF" w:rsidP="000121A0">
      <w:pPr>
        <w:pStyle w:val="ListParagraph"/>
        <w:numPr>
          <w:ilvl w:val="0"/>
          <w:numId w:val="6"/>
        </w:numPr>
        <w:spacing w:after="0" w:line="240" w:lineRule="auto"/>
        <w:rPr>
          <w:rFonts w:ascii="Arial" w:hAnsi="Arial" w:cs="Arial"/>
          <w:sz w:val="24"/>
          <w:szCs w:val="24"/>
        </w:rPr>
      </w:pPr>
      <w:r w:rsidRPr="000121A0">
        <w:rPr>
          <w:rFonts w:ascii="Arial" w:hAnsi="Arial" w:cs="Arial"/>
          <w:sz w:val="24"/>
          <w:szCs w:val="24"/>
        </w:rPr>
        <w:t>The Glasgow carer strategy seeks to provide the right level of support at the right time through an enabling and empowering approach</w:t>
      </w:r>
      <w:r w:rsidR="000121A0">
        <w:rPr>
          <w:rFonts w:ascii="Arial" w:hAnsi="Arial" w:cs="Arial"/>
          <w:sz w:val="24"/>
          <w:szCs w:val="24"/>
        </w:rPr>
        <w:t>.</w:t>
      </w:r>
    </w:p>
    <w:p w14:paraId="13ED4E54" w14:textId="77777777" w:rsidR="000121A0" w:rsidRPr="000121A0" w:rsidRDefault="000121A0" w:rsidP="000121A0">
      <w:pPr>
        <w:pStyle w:val="ListParagraph"/>
        <w:spacing w:after="0" w:line="240" w:lineRule="auto"/>
        <w:rPr>
          <w:rFonts w:ascii="Arial" w:hAnsi="Arial" w:cs="Arial"/>
          <w:sz w:val="24"/>
          <w:szCs w:val="24"/>
        </w:rPr>
      </w:pPr>
    </w:p>
    <w:p w14:paraId="11E2B5A6" w14:textId="77777777" w:rsidR="00C31DC3" w:rsidRPr="000121A0" w:rsidRDefault="00C31DC3" w:rsidP="000121A0">
      <w:pPr>
        <w:pStyle w:val="ListParagraph"/>
        <w:numPr>
          <w:ilvl w:val="0"/>
          <w:numId w:val="6"/>
        </w:numPr>
        <w:autoSpaceDE w:val="0"/>
        <w:autoSpaceDN w:val="0"/>
        <w:adjustRightInd w:val="0"/>
        <w:spacing w:after="0" w:line="240" w:lineRule="auto"/>
        <w:rPr>
          <w:rFonts w:ascii="Arial" w:eastAsia="SymbolMT" w:hAnsi="Arial" w:cs="Arial"/>
          <w:sz w:val="24"/>
          <w:szCs w:val="24"/>
        </w:rPr>
      </w:pPr>
      <w:r w:rsidRPr="000121A0">
        <w:rPr>
          <w:rFonts w:ascii="Arial" w:eastAsia="SymbolMT" w:hAnsi="Arial" w:cs="Arial"/>
          <w:sz w:val="24"/>
          <w:szCs w:val="24"/>
        </w:rPr>
        <w:t>This preventative approach is considered fundamental in helping carers to manag</w:t>
      </w:r>
      <w:r w:rsidR="00AE5F0E" w:rsidRPr="000121A0">
        <w:rPr>
          <w:rFonts w:ascii="Arial" w:eastAsia="SymbolMT" w:hAnsi="Arial" w:cs="Arial"/>
          <w:sz w:val="24"/>
          <w:szCs w:val="24"/>
        </w:rPr>
        <w:t>e their caring responsibilities</w:t>
      </w:r>
    </w:p>
    <w:p w14:paraId="415F5F92" w14:textId="77777777" w:rsidR="00AE5F0E" w:rsidRPr="000121A0" w:rsidRDefault="00AE5F0E" w:rsidP="000121A0">
      <w:pPr>
        <w:autoSpaceDE w:val="0"/>
        <w:autoSpaceDN w:val="0"/>
        <w:adjustRightInd w:val="0"/>
        <w:spacing w:after="0" w:line="240" w:lineRule="auto"/>
        <w:rPr>
          <w:rFonts w:ascii="Arial" w:eastAsia="SymbolMT" w:hAnsi="Arial" w:cs="Arial"/>
          <w:sz w:val="24"/>
          <w:szCs w:val="24"/>
        </w:rPr>
      </w:pPr>
    </w:p>
    <w:p w14:paraId="02E23BB6" w14:textId="77777777" w:rsidR="002B5779" w:rsidRDefault="003700FF" w:rsidP="000121A0">
      <w:pPr>
        <w:pStyle w:val="ListParagraph"/>
        <w:numPr>
          <w:ilvl w:val="0"/>
          <w:numId w:val="6"/>
        </w:numPr>
        <w:spacing w:after="0" w:line="240" w:lineRule="auto"/>
        <w:rPr>
          <w:rFonts w:ascii="Arial" w:hAnsi="Arial" w:cs="Arial"/>
          <w:sz w:val="24"/>
          <w:szCs w:val="24"/>
        </w:rPr>
      </w:pPr>
      <w:r w:rsidRPr="000121A0">
        <w:rPr>
          <w:rFonts w:ascii="Arial" w:hAnsi="Arial" w:cs="Arial"/>
          <w:sz w:val="24"/>
          <w:szCs w:val="24"/>
        </w:rPr>
        <w:t>The underpinning principles are that adult carers are supported as key partners and that the foc</w:t>
      </w:r>
      <w:r w:rsidR="00AE5F0E" w:rsidRPr="000121A0">
        <w:rPr>
          <w:rFonts w:ascii="Arial" w:hAnsi="Arial" w:cs="Arial"/>
          <w:sz w:val="24"/>
          <w:szCs w:val="24"/>
        </w:rPr>
        <w:t>us for young carer’s is</w:t>
      </w:r>
      <w:r w:rsidRPr="000121A0">
        <w:rPr>
          <w:rFonts w:ascii="Arial" w:hAnsi="Arial" w:cs="Arial"/>
          <w:sz w:val="24"/>
          <w:szCs w:val="24"/>
        </w:rPr>
        <w:t xml:space="preserve"> alleviate</w:t>
      </w:r>
      <w:r w:rsidR="00C31DC3" w:rsidRPr="000121A0">
        <w:rPr>
          <w:rFonts w:ascii="Arial" w:hAnsi="Arial" w:cs="Arial"/>
          <w:sz w:val="24"/>
          <w:szCs w:val="24"/>
        </w:rPr>
        <w:t xml:space="preserve"> or reduce</w:t>
      </w:r>
      <w:r w:rsidR="00AE5F0E" w:rsidRPr="000121A0">
        <w:rPr>
          <w:rFonts w:ascii="Arial" w:hAnsi="Arial" w:cs="Arial"/>
          <w:sz w:val="24"/>
          <w:szCs w:val="24"/>
        </w:rPr>
        <w:t xml:space="preserve"> the caring role through a family based approach.</w:t>
      </w:r>
    </w:p>
    <w:p w14:paraId="3C195629" w14:textId="77777777" w:rsidR="000121A0" w:rsidRPr="000121A0" w:rsidRDefault="000121A0" w:rsidP="000121A0">
      <w:pPr>
        <w:pStyle w:val="ListParagraph"/>
        <w:spacing w:after="0" w:line="240" w:lineRule="auto"/>
        <w:rPr>
          <w:rFonts w:ascii="Arial" w:hAnsi="Arial" w:cs="Arial"/>
          <w:sz w:val="24"/>
          <w:szCs w:val="24"/>
        </w:rPr>
      </w:pPr>
    </w:p>
    <w:p w14:paraId="330B40B5" w14:textId="77777777" w:rsidR="002B5779" w:rsidRDefault="0068437E" w:rsidP="000121A0">
      <w:pPr>
        <w:pStyle w:val="ListParagraph"/>
        <w:numPr>
          <w:ilvl w:val="0"/>
          <w:numId w:val="6"/>
        </w:numPr>
        <w:spacing w:after="0" w:line="240" w:lineRule="auto"/>
        <w:rPr>
          <w:rFonts w:ascii="Arial" w:hAnsi="Arial" w:cs="Arial"/>
          <w:sz w:val="24"/>
          <w:szCs w:val="24"/>
        </w:rPr>
      </w:pPr>
      <w:r>
        <w:rPr>
          <w:rFonts w:ascii="Arial" w:hAnsi="Arial" w:cs="Arial"/>
          <w:sz w:val="24"/>
          <w:szCs w:val="24"/>
        </w:rPr>
        <w:t xml:space="preserve">All </w:t>
      </w:r>
      <w:r w:rsidR="003700FF" w:rsidRPr="000121A0">
        <w:rPr>
          <w:rFonts w:ascii="Arial" w:hAnsi="Arial" w:cs="Arial"/>
          <w:sz w:val="24"/>
          <w:szCs w:val="24"/>
        </w:rPr>
        <w:t>caring situations are assessed to identify the risk of breakdown of the caring role to determine level of service required</w:t>
      </w:r>
    </w:p>
    <w:p w14:paraId="51BE3A1E" w14:textId="77777777" w:rsidR="000121A0" w:rsidRPr="000121A0" w:rsidRDefault="000121A0" w:rsidP="000121A0">
      <w:pPr>
        <w:pStyle w:val="ListParagraph"/>
        <w:spacing w:after="0" w:line="240" w:lineRule="auto"/>
        <w:rPr>
          <w:rFonts w:ascii="Arial" w:hAnsi="Arial" w:cs="Arial"/>
          <w:sz w:val="24"/>
          <w:szCs w:val="24"/>
        </w:rPr>
      </w:pPr>
    </w:p>
    <w:p w14:paraId="09C86CFD" w14:textId="77777777" w:rsidR="002B5779" w:rsidRDefault="00C31DC3" w:rsidP="000121A0">
      <w:pPr>
        <w:pStyle w:val="ListParagraph"/>
        <w:numPr>
          <w:ilvl w:val="0"/>
          <w:numId w:val="6"/>
        </w:numPr>
        <w:spacing w:after="0" w:line="240" w:lineRule="auto"/>
        <w:rPr>
          <w:rFonts w:ascii="Arial" w:hAnsi="Arial" w:cs="Arial"/>
          <w:sz w:val="24"/>
          <w:szCs w:val="24"/>
        </w:rPr>
      </w:pPr>
      <w:r w:rsidRPr="000121A0">
        <w:rPr>
          <w:rFonts w:ascii="Arial" w:hAnsi="Arial" w:cs="Arial"/>
          <w:sz w:val="24"/>
          <w:szCs w:val="24"/>
        </w:rPr>
        <w:t>I</w:t>
      </w:r>
      <w:r w:rsidR="003700FF" w:rsidRPr="000121A0">
        <w:rPr>
          <w:rFonts w:ascii="Arial" w:hAnsi="Arial" w:cs="Arial"/>
          <w:sz w:val="24"/>
          <w:szCs w:val="24"/>
        </w:rPr>
        <w:t>dentifying carers early in their caring journey focussing on early intervention and prevention to prevent crisis in caring</w:t>
      </w:r>
      <w:r w:rsidRPr="000121A0">
        <w:rPr>
          <w:rFonts w:ascii="Arial" w:hAnsi="Arial" w:cs="Arial"/>
          <w:sz w:val="24"/>
          <w:szCs w:val="24"/>
        </w:rPr>
        <w:t xml:space="preserve"> is a key principle</w:t>
      </w:r>
    </w:p>
    <w:p w14:paraId="6909E273" w14:textId="77777777" w:rsidR="000121A0" w:rsidRPr="000121A0" w:rsidRDefault="000121A0" w:rsidP="000121A0">
      <w:pPr>
        <w:pStyle w:val="ListParagraph"/>
        <w:spacing w:after="0" w:line="240" w:lineRule="auto"/>
        <w:rPr>
          <w:rFonts w:ascii="Arial" w:hAnsi="Arial" w:cs="Arial"/>
          <w:sz w:val="24"/>
          <w:szCs w:val="24"/>
        </w:rPr>
      </w:pPr>
    </w:p>
    <w:p w14:paraId="3B414CFD" w14:textId="77777777" w:rsidR="002B5779" w:rsidRPr="000121A0" w:rsidRDefault="003700FF" w:rsidP="000121A0">
      <w:pPr>
        <w:pStyle w:val="ListParagraph"/>
        <w:numPr>
          <w:ilvl w:val="0"/>
          <w:numId w:val="6"/>
        </w:numPr>
        <w:spacing w:after="0" w:line="240" w:lineRule="auto"/>
        <w:rPr>
          <w:rFonts w:ascii="Arial" w:hAnsi="Arial" w:cs="Arial"/>
          <w:sz w:val="24"/>
          <w:szCs w:val="24"/>
        </w:rPr>
      </w:pPr>
      <w:r w:rsidRPr="000121A0">
        <w:rPr>
          <w:rFonts w:ascii="Arial" w:hAnsi="Arial" w:cs="Arial"/>
          <w:sz w:val="24"/>
          <w:szCs w:val="24"/>
          <w:lang w:val="en-US"/>
        </w:rPr>
        <w:t>Ensuring</w:t>
      </w:r>
      <w:r w:rsidR="00AE5F0E" w:rsidRPr="000121A0">
        <w:rPr>
          <w:rFonts w:ascii="Arial" w:hAnsi="Arial" w:cs="Arial"/>
          <w:sz w:val="24"/>
          <w:szCs w:val="24"/>
          <w:lang w:val="en-US"/>
        </w:rPr>
        <w:t xml:space="preserve"> </w:t>
      </w:r>
      <w:r w:rsidRPr="000121A0">
        <w:rPr>
          <w:rFonts w:ascii="Arial" w:hAnsi="Arial" w:cs="Arial"/>
          <w:sz w:val="24"/>
          <w:szCs w:val="24"/>
          <w:lang w:val="en-US"/>
        </w:rPr>
        <w:t xml:space="preserve">health staff in acute and primary care services </w:t>
      </w:r>
      <w:r w:rsidR="00AE5F0E" w:rsidRPr="000121A0">
        <w:rPr>
          <w:rFonts w:ascii="Arial" w:hAnsi="Arial" w:cs="Arial"/>
          <w:sz w:val="24"/>
          <w:szCs w:val="24"/>
          <w:lang w:val="en-US"/>
        </w:rPr>
        <w:t xml:space="preserve">are </w:t>
      </w:r>
      <w:r w:rsidRPr="000121A0">
        <w:rPr>
          <w:rFonts w:ascii="Arial" w:hAnsi="Arial" w:cs="Arial"/>
          <w:sz w:val="24"/>
          <w:szCs w:val="24"/>
          <w:lang w:val="en-US"/>
        </w:rPr>
        <w:t>routinely identifying and signposting carers</w:t>
      </w:r>
      <w:r w:rsidR="007B346B" w:rsidRPr="0068437E">
        <w:rPr>
          <w:rFonts w:ascii="Arial" w:hAnsi="Arial" w:cs="Arial"/>
          <w:sz w:val="24"/>
          <w:szCs w:val="24"/>
          <w:lang w:val="en-US"/>
        </w:rPr>
        <w:t xml:space="preserve"> </w:t>
      </w:r>
      <w:r w:rsidR="004D2282" w:rsidRPr="0068437E">
        <w:rPr>
          <w:rFonts w:ascii="Arial" w:hAnsi="Arial" w:cs="Arial"/>
          <w:sz w:val="24"/>
          <w:szCs w:val="24"/>
          <w:lang w:val="en-US"/>
        </w:rPr>
        <w:t>for</w:t>
      </w:r>
      <w:r w:rsidR="007B346B" w:rsidRPr="0068437E">
        <w:rPr>
          <w:rFonts w:ascii="Arial" w:hAnsi="Arial" w:cs="Arial"/>
          <w:sz w:val="24"/>
          <w:szCs w:val="24"/>
          <w:lang w:val="en-US"/>
        </w:rPr>
        <w:t xml:space="preserve"> appropriate support </w:t>
      </w:r>
      <w:r w:rsidR="004D2282" w:rsidRPr="0068437E">
        <w:rPr>
          <w:rFonts w:ascii="Arial" w:hAnsi="Arial" w:cs="Arial"/>
          <w:sz w:val="24"/>
          <w:szCs w:val="24"/>
          <w:lang w:val="en-US"/>
        </w:rPr>
        <w:t xml:space="preserve">and information </w:t>
      </w:r>
    </w:p>
    <w:p w14:paraId="53335F60" w14:textId="77777777" w:rsidR="000121A0" w:rsidRPr="000121A0" w:rsidRDefault="000121A0" w:rsidP="000121A0">
      <w:pPr>
        <w:pStyle w:val="ListParagraph"/>
        <w:spacing w:after="0" w:line="240" w:lineRule="auto"/>
        <w:rPr>
          <w:rFonts w:ascii="Arial" w:hAnsi="Arial" w:cs="Arial"/>
          <w:sz w:val="24"/>
          <w:szCs w:val="24"/>
        </w:rPr>
      </w:pPr>
    </w:p>
    <w:p w14:paraId="74DEBB11" w14:textId="77777777" w:rsidR="00B46AE5" w:rsidRPr="000121A0" w:rsidRDefault="00B46AE5" w:rsidP="000121A0">
      <w:pPr>
        <w:pStyle w:val="ListParagraph"/>
        <w:numPr>
          <w:ilvl w:val="0"/>
          <w:numId w:val="6"/>
        </w:numPr>
        <w:autoSpaceDE w:val="0"/>
        <w:autoSpaceDN w:val="0"/>
        <w:adjustRightInd w:val="0"/>
        <w:spacing w:after="0" w:line="240" w:lineRule="auto"/>
        <w:rPr>
          <w:rFonts w:ascii="Arial" w:eastAsia="SymbolMT" w:hAnsi="Arial" w:cs="Arial"/>
          <w:sz w:val="24"/>
          <w:szCs w:val="24"/>
        </w:rPr>
      </w:pPr>
      <w:r w:rsidRPr="000121A0">
        <w:rPr>
          <w:rFonts w:ascii="Arial" w:eastAsia="SymbolMT" w:hAnsi="Arial" w:cs="Arial"/>
          <w:sz w:val="24"/>
          <w:szCs w:val="24"/>
        </w:rPr>
        <w:t>There will be a focus on outcomes, needs and risks during the care management process.  For those service users with critical and substantial needs, the Carer’s Support Plan and Young Carer Statement will also, where appropriate inform the assessment of the service user.</w:t>
      </w:r>
    </w:p>
    <w:p w14:paraId="1FBB692C" w14:textId="77777777" w:rsidR="00B46AE5" w:rsidRPr="000121A0" w:rsidRDefault="00B46AE5" w:rsidP="000121A0">
      <w:pPr>
        <w:autoSpaceDE w:val="0"/>
        <w:autoSpaceDN w:val="0"/>
        <w:adjustRightInd w:val="0"/>
        <w:spacing w:after="0" w:line="240" w:lineRule="auto"/>
        <w:rPr>
          <w:rFonts w:ascii="Arial" w:eastAsia="SymbolMT" w:hAnsi="Arial" w:cs="Arial"/>
          <w:sz w:val="24"/>
          <w:szCs w:val="24"/>
        </w:rPr>
      </w:pPr>
    </w:p>
    <w:p w14:paraId="73BE8955" w14:textId="77777777" w:rsidR="00B46AE5" w:rsidRPr="000121A0" w:rsidRDefault="00B46AE5" w:rsidP="000121A0">
      <w:pPr>
        <w:pStyle w:val="ListParagraph"/>
        <w:numPr>
          <w:ilvl w:val="0"/>
          <w:numId w:val="6"/>
        </w:numPr>
        <w:autoSpaceDE w:val="0"/>
        <w:autoSpaceDN w:val="0"/>
        <w:adjustRightInd w:val="0"/>
        <w:spacing w:after="0" w:line="240" w:lineRule="auto"/>
        <w:rPr>
          <w:rFonts w:ascii="Arial" w:eastAsia="SymbolMT" w:hAnsi="Arial" w:cs="Arial"/>
          <w:sz w:val="24"/>
          <w:szCs w:val="24"/>
        </w:rPr>
      </w:pPr>
      <w:r w:rsidRPr="000121A0">
        <w:rPr>
          <w:rFonts w:ascii="Arial" w:eastAsia="SymbolMT" w:hAnsi="Arial" w:cs="Arial"/>
          <w:sz w:val="24"/>
          <w:szCs w:val="24"/>
        </w:rPr>
        <w:t>The Eligibility Criteria support the principles which underline current legislative and policy initiatives including promoting and maximising independence, considering the needs of users and carers while focussing on issues of protection and safety.</w:t>
      </w:r>
    </w:p>
    <w:p w14:paraId="6FA7859A" w14:textId="77777777" w:rsidR="00B46AE5" w:rsidRPr="000121A0" w:rsidRDefault="00B46AE5" w:rsidP="000121A0">
      <w:pPr>
        <w:autoSpaceDE w:val="0"/>
        <w:autoSpaceDN w:val="0"/>
        <w:adjustRightInd w:val="0"/>
        <w:spacing w:after="0" w:line="240" w:lineRule="auto"/>
        <w:rPr>
          <w:rFonts w:ascii="Arial" w:eastAsia="SymbolMT" w:hAnsi="Arial" w:cs="Arial"/>
          <w:sz w:val="24"/>
          <w:szCs w:val="24"/>
        </w:rPr>
      </w:pPr>
    </w:p>
    <w:p w14:paraId="08BD4B60" w14:textId="77777777" w:rsidR="00B46AE5" w:rsidRPr="000121A0" w:rsidRDefault="00B46AE5" w:rsidP="000121A0">
      <w:pPr>
        <w:pStyle w:val="ListParagraph"/>
        <w:numPr>
          <w:ilvl w:val="0"/>
          <w:numId w:val="6"/>
        </w:numPr>
        <w:autoSpaceDE w:val="0"/>
        <w:autoSpaceDN w:val="0"/>
        <w:adjustRightInd w:val="0"/>
        <w:spacing w:after="0" w:line="240" w:lineRule="auto"/>
        <w:rPr>
          <w:rFonts w:ascii="Arial" w:eastAsia="SymbolMT" w:hAnsi="Arial" w:cs="Arial"/>
          <w:sz w:val="24"/>
          <w:szCs w:val="24"/>
        </w:rPr>
      </w:pPr>
      <w:r w:rsidRPr="000121A0">
        <w:rPr>
          <w:rFonts w:ascii="Arial" w:eastAsia="SymbolMT" w:hAnsi="Arial" w:cs="Arial"/>
          <w:sz w:val="24"/>
          <w:szCs w:val="24"/>
        </w:rPr>
        <w:t>Ensuring that people are aware of their benefit entitlement and supporting people to take this up should be a feature of every social work intervention. It is especially important when eligibility criteria are being applied to target those in greatest need.</w:t>
      </w:r>
    </w:p>
    <w:p w14:paraId="6101610A" w14:textId="77777777" w:rsidR="00B46AE5" w:rsidRPr="000121A0" w:rsidRDefault="00B46AE5" w:rsidP="000121A0">
      <w:pPr>
        <w:autoSpaceDE w:val="0"/>
        <w:autoSpaceDN w:val="0"/>
        <w:adjustRightInd w:val="0"/>
        <w:spacing w:after="0" w:line="240" w:lineRule="auto"/>
        <w:rPr>
          <w:rFonts w:ascii="Arial" w:eastAsia="SymbolMT" w:hAnsi="Arial" w:cs="Arial"/>
          <w:sz w:val="24"/>
          <w:szCs w:val="24"/>
        </w:rPr>
      </w:pPr>
    </w:p>
    <w:p w14:paraId="0CF49B32" w14:textId="77777777" w:rsidR="005C561E" w:rsidRDefault="00C31DC3" w:rsidP="0068437E">
      <w:pPr>
        <w:pStyle w:val="ListParagraph"/>
        <w:numPr>
          <w:ilvl w:val="0"/>
          <w:numId w:val="6"/>
        </w:numPr>
        <w:autoSpaceDE w:val="0"/>
        <w:autoSpaceDN w:val="0"/>
        <w:adjustRightInd w:val="0"/>
        <w:spacing w:after="0" w:line="240" w:lineRule="auto"/>
        <w:rPr>
          <w:rFonts w:ascii="Arial" w:eastAsia="SymbolMT" w:hAnsi="Arial" w:cs="Arial"/>
          <w:sz w:val="24"/>
          <w:szCs w:val="24"/>
        </w:rPr>
      </w:pPr>
      <w:r w:rsidRPr="000121A0">
        <w:rPr>
          <w:rFonts w:ascii="Arial" w:eastAsia="SymbolMT" w:hAnsi="Arial" w:cs="Arial"/>
          <w:sz w:val="24"/>
          <w:szCs w:val="24"/>
        </w:rPr>
        <w:t xml:space="preserve">Those </w:t>
      </w:r>
      <w:r w:rsidR="00B46AE5" w:rsidRPr="000121A0">
        <w:rPr>
          <w:rFonts w:ascii="Arial" w:eastAsia="SymbolMT" w:hAnsi="Arial" w:cs="Arial"/>
          <w:sz w:val="24"/>
          <w:szCs w:val="24"/>
        </w:rPr>
        <w:t xml:space="preserve">who are not eligible for social work support </w:t>
      </w:r>
      <w:r w:rsidR="002F26A4" w:rsidRPr="0068437E">
        <w:rPr>
          <w:rFonts w:ascii="Arial" w:hAnsi="Arial" w:cs="Arial"/>
          <w:color w:val="000000"/>
          <w:sz w:val="24"/>
          <w:szCs w:val="24"/>
        </w:rPr>
        <w:t>may have to be signposted to access alternative income maximisation services.</w:t>
      </w:r>
      <w:r w:rsidR="0068437E">
        <w:rPr>
          <w:rFonts w:ascii="Arial" w:eastAsia="SymbolMT" w:hAnsi="Arial" w:cs="Arial"/>
          <w:sz w:val="24"/>
          <w:szCs w:val="24"/>
        </w:rPr>
        <w:t xml:space="preserve"> </w:t>
      </w:r>
      <w:r w:rsidR="005C561E">
        <w:rPr>
          <w:rFonts w:ascii="Arial" w:eastAsia="SymbolMT" w:hAnsi="Arial" w:cs="Arial"/>
          <w:sz w:val="24"/>
          <w:szCs w:val="24"/>
        </w:rPr>
        <w:br w:type="page"/>
      </w:r>
    </w:p>
    <w:p w14:paraId="1EF2897C" w14:textId="77777777" w:rsidR="000F14C7" w:rsidRPr="0068437E" w:rsidRDefault="000F14C7" w:rsidP="00E46D5C">
      <w:pPr>
        <w:pStyle w:val="Heading1"/>
      </w:pPr>
      <w:r w:rsidRPr="0068437E">
        <w:lastRenderedPageBreak/>
        <w:t>Why do we need a Local Eligibility Criteria?</w:t>
      </w:r>
    </w:p>
    <w:p w14:paraId="599115FD" w14:textId="77777777" w:rsidR="000121A0" w:rsidRDefault="000121A0" w:rsidP="000121A0">
      <w:pPr>
        <w:autoSpaceDE w:val="0"/>
        <w:autoSpaceDN w:val="0"/>
        <w:adjustRightInd w:val="0"/>
        <w:spacing w:after="0" w:line="240" w:lineRule="auto"/>
        <w:rPr>
          <w:rFonts w:ascii="Arial" w:hAnsi="Arial" w:cs="Arial"/>
          <w:sz w:val="24"/>
          <w:szCs w:val="24"/>
        </w:rPr>
      </w:pPr>
    </w:p>
    <w:p w14:paraId="2E0570BD" w14:textId="77777777" w:rsidR="000121A0" w:rsidRDefault="000121A0" w:rsidP="000121A0">
      <w:pPr>
        <w:autoSpaceDE w:val="0"/>
        <w:autoSpaceDN w:val="0"/>
        <w:adjustRightInd w:val="0"/>
        <w:spacing w:after="0" w:line="240" w:lineRule="auto"/>
        <w:ind w:left="360"/>
        <w:rPr>
          <w:rFonts w:ascii="Arial" w:hAnsi="Arial" w:cs="Arial"/>
          <w:sz w:val="24"/>
          <w:szCs w:val="24"/>
        </w:rPr>
      </w:pPr>
    </w:p>
    <w:p w14:paraId="21C2D6BB" w14:textId="77777777" w:rsidR="000121A0" w:rsidRDefault="000121A0" w:rsidP="00931C70">
      <w:pPr>
        <w:spacing w:after="0" w:line="240" w:lineRule="auto"/>
        <w:ind w:left="360"/>
        <w:rPr>
          <w:rFonts w:ascii="Arial" w:hAnsi="Arial" w:cs="Arial"/>
          <w:color w:val="000000"/>
          <w:sz w:val="24"/>
          <w:szCs w:val="24"/>
          <w:lang w:eastAsia="en-GB"/>
        </w:rPr>
      </w:pPr>
      <w:r w:rsidRPr="000121A0">
        <w:rPr>
          <w:rFonts w:ascii="Arial" w:hAnsi="Arial" w:cs="Arial"/>
          <w:color w:val="111111"/>
          <w:sz w:val="24"/>
          <w:szCs w:val="24"/>
          <w:lang w:val="en"/>
        </w:rPr>
        <w:t>The Carers Act 2016 requires Local Authorities/Health and Social Care Partnerships to set an eligibility criteria to ensure fair access to carers supports and the</w:t>
      </w:r>
      <w:r w:rsidRPr="000121A0">
        <w:rPr>
          <w:rFonts w:ascii="Arial" w:hAnsi="Arial" w:cs="Arial"/>
          <w:color w:val="000000"/>
          <w:sz w:val="24"/>
          <w:szCs w:val="24"/>
          <w:lang w:eastAsia="en-GB"/>
        </w:rPr>
        <w:t xml:space="preserve"> Scottish Government have issued guidance to support with this process.</w:t>
      </w:r>
    </w:p>
    <w:p w14:paraId="4AB49621" w14:textId="77777777" w:rsidR="006C2611" w:rsidRPr="000121A0" w:rsidRDefault="006C2611" w:rsidP="000121A0">
      <w:pPr>
        <w:spacing w:after="0" w:line="240" w:lineRule="auto"/>
        <w:rPr>
          <w:rFonts w:ascii="Arial" w:hAnsi="Arial" w:cs="Arial"/>
          <w:color w:val="000000"/>
          <w:sz w:val="24"/>
          <w:szCs w:val="24"/>
          <w:lang w:eastAsia="en-GB"/>
        </w:rPr>
      </w:pPr>
    </w:p>
    <w:p w14:paraId="0CF053CC" w14:textId="77777777" w:rsidR="000121A0" w:rsidRPr="000121A0" w:rsidRDefault="000121A0" w:rsidP="00931C70">
      <w:pPr>
        <w:autoSpaceDE w:val="0"/>
        <w:autoSpaceDN w:val="0"/>
        <w:adjustRightInd w:val="0"/>
        <w:spacing w:after="0" w:line="240" w:lineRule="auto"/>
        <w:ind w:left="360"/>
        <w:rPr>
          <w:rFonts w:ascii="Arial" w:hAnsi="Arial" w:cs="Arial"/>
          <w:sz w:val="24"/>
          <w:szCs w:val="24"/>
        </w:rPr>
      </w:pPr>
      <w:r w:rsidRPr="000121A0">
        <w:rPr>
          <w:rFonts w:ascii="Arial" w:hAnsi="Arial" w:cs="Arial"/>
          <w:sz w:val="24"/>
          <w:szCs w:val="24"/>
        </w:rPr>
        <w:t>The framework of the Act 2016, of which eligibility criteria are part, encompasses a rights-based approach and includes:</w:t>
      </w:r>
    </w:p>
    <w:p w14:paraId="7ACB6A7C" w14:textId="77777777" w:rsidR="000121A0" w:rsidRPr="000121A0" w:rsidRDefault="000121A0" w:rsidP="000121A0">
      <w:pPr>
        <w:autoSpaceDE w:val="0"/>
        <w:autoSpaceDN w:val="0"/>
        <w:adjustRightInd w:val="0"/>
        <w:spacing w:after="0" w:line="240" w:lineRule="auto"/>
        <w:rPr>
          <w:rFonts w:ascii="Arial" w:hAnsi="Arial" w:cs="Arial"/>
          <w:sz w:val="24"/>
          <w:szCs w:val="24"/>
        </w:rPr>
      </w:pPr>
    </w:p>
    <w:p w14:paraId="68C10BC8" w14:textId="77777777" w:rsidR="000121A0" w:rsidRPr="000121A0" w:rsidRDefault="000121A0" w:rsidP="006C2611">
      <w:pPr>
        <w:pStyle w:val="ListParagraph"/>
        <w:numPr>
          <w:ilvl w:val="0"/>
          <w:numId w:val="8"/>
        </w:numPr>
        <w:autoSpaceDE w:val="0"/>
        <w:autoSpaceDN w:val="0"/>
        <w:adjustRightInd w:val="0"/>
        <w:spacing w:after="0" w:line="240" w:lineRule="auto"/>
        <w:rPr>
          <w:rFonts w:ascii="Arial" w:hAnsi="Arial" w:cs="Arial"/>
          <w:sz w:val="24"/>
          <w:szCs w:val="24"/>
        </w:rPr>
      </w:pPr>
      <w:r w:rsidRPr="000121A0">
        <w:rPr>
          <w:rFonts w:ascii="Arial" w:hAnsi="Arial" w:cs="Arial"/>
          <w:sz w:val="24"/>
          <w:szCs w:val="24"/>
        </w:rPr>
        <w:t>the right of every carer to have an adult carer support plan or young carer statement which aims to support their health and well-being by identifying their needs for support and personal outcomes</w:t>
      </w:r>
    </w:p>
    <w:p w14:paraId="50EDF7DC" w14:textId="77777777" w:rsidR="000121A0" w:rsidRPr="000121A0" w:rsidRDefault="000121A0" w:rsidP="000121A0">
      <w:pPr>
        <w:pStyle w:val="ListParagraph"/>
        <w:autoSpaceDE w:val="0"/>
        <w:autoSpaceDN w:val="0"/>
        <w:adjustRightInd w:val="0"/>
        <w:spacing w:after="0" w:line="240" w:lineRule="auto"/>
        <w:ind w:left="0"/>
        <w:rPr>
          <w:rFonts w:ascii="Arial" w:hAnsi="Arial" w:cs="Arial"/>
          <w:sz w:val="24"/>
          <w:szCs w:val="24"/>
        </w:rPr>
      </w:pPr>
    </w:p>
    <w:p w14:paraId="544A8498" w14:textId="77777777" w:rsidR="000121A0" w:rsidRPr="000121A0" w:rsidRDefault="000121A0" w:rsidP="006C2611">
      <w:pPr>
        <w:pStyle w:val="ListParagraph"/>
        <w:numPr>
          <w:ilvl w:val="0"/>
          <w:numId w:val="8"/>
        </w:numPr>
        <w:autoSpaceDE w:val="0"/>
        <w:autoSpaceDN w:val="0"/>
        <w:adjustRightInd w:val="0"/>
        <w:spacing w:after="0" w:line="240" w:lineRule="auto"/>
        <w:rPr>
          <w:rFonts w:ascii="Arial" w:hAnsi="Arial" w:cs="Arial"/>
          <w:sz w:val="24"/>
          <w:szCs w:val="24"/>
        </w:rPr>
      </w:pPr>
      <w:r w:rsidRPr="000121A0">
        <w:rPr>
          <w:rFonts w:ascii="Arial" w:hAnsi="Arial" w:cs="Arial"/>
          <w:sz w:val="24"/>
          <w:szCs w:val="24"/>
        </w:rPr>
        <w:t>the right to access an appropriate balance of information, advice and support to meet these needs and to achieve their personal outcomes.</w:t>
      </w:r>
    </w:p>
    <w:p w14:paraId="49CD949C" w14:textId="77777777" w:rsidR="000121A0" w:rsidRPr="000121A0" w:rsidRDefault="000121A0" w:rsidP="000121A0">
      <w:pPr>
        <w:autoSpaceDE w:val="0"/>
        <w:autoSpaceDN w:val="0"/>
        <w:adjustRightInd w:val="0"/>
        <w:spacing w:after="0" w:line="240" w:lineRule="auto"/>
        <w:rPr>
          <w:rFonts w:ascii="Arial" w:hAnsi="Arial" w:cs="Arial"/>
          <w:color w:val="000000"/>
          <w:sz w:val="24"/>
          <w:szCs w:val="24"/>
          <w:lang w:eastAsia="en-GB"/>
        </w:rPr>
      </w:pPr>
    </w:p>
    <w:p w14:paraId="6ECAF2E5" w14:textId="77777777" w:rsidR="000121A0" w:rsidRDefault="000121A0" w:rsidP="00931C70">
      <w:pPr>
        <w:autoSpaceDE w:val="0"/>
        <w:autoSpaceDN w:val="0"/>
        <w:adjustRightInd w:val="0"/>
        <w:spacing w:after="0" w:line="240" w:lineRule="auto"/>
        <w:ind w:left="360"/>
        <w:rPr>
          <w:rFonts w:ascii="Arial" w:hAnsi="Arial" w:cs="Arial"/>
          <w:color w:val="000000"/>
          <w:sz w:val="24"/>
          <w:szCs w:val="24"/>
          <w:lang w:eastAsia="en-GB"/>
        </w:rPr>
      </w:pPr>
      <w:r w:rsidRPr="000121A0">
        <w:rPr>
          <w:rFonts w:ascii="Arial" w:hAnsi="Arial" w:cs="Arial"/>
          <w:color w:val="000000"/>
          <w:sz w:val="24"/>
          <w:szCs w:val="24"/>
          <w:lang w:eastAsia="en-GB"/>
        </w:rPr>
        <w:t>The eligibility criteria have to be set locally and published in advance of the Carer Act commencement on 1</w:t>
      </w:r>
      <w:r w:rsidRPr="000121A0">
        <w:rPr>
          <w:rFonts w:ascii="Arial" w:hAnsi="Arial" w:cs="Arial"/>
          <w:color w:val="000000"/>
          <w:sz w:val="24"/>
          <w:szCs w:val="24"/>
          <w:vertAlign w:val="superscript"/>
          <w:lang w:eastAsia="en-GB"/>
        </w:rPr>
        <w:t>st</w:t>
      </w:r>
      <w:r w:rsidRPr="000121A0">
        <w:rPr>
          <w:rFonts w:ascii="Arial" w:hAnsi="Arial" w:cs="Arial"/>
          <w:color w:val="000000"/>
          <w:sz w:val="24"/>
          <w:szCs w:val="24"/>
          <w:lang w:eastAsia="en-GB"/>
        </w:rPr>
        <w:t xml:space="preserve"> April 2018.</w:t>
      </w:r>
    </w:p>
    <w:p w14:paraId="7AD52D4E" w14:textId="77777777" w:rsidR="006C2611" w:rsidRPr="000121A0" w:rsidRDefault="006C2611" w:rsidP="000121A0">
      <w:pPr>
        <w:autoSpaceDE w:val="0"/>
        <w:autoSpaceDN w:val="0"/>
        <w:adjustRightInd w:val="0"/>
        <w:spacing w:after="0" w:line="240" w:lineRule="auto"/>
        <w:rPr>
          <w:rFonts w:ascii="Arial" w:hAnsi="Arial" w:cs="Arial"/>
          <w:color w:val="000000"/>
          <w:sz w:val="24"/>
          <w:szCs w:val="24"/>
          <w:lang w:eastAsia="en-GB"/>
        </w:rPr>
      </w:pPr>
    </w:p>
    <w:p w14:paraId="5F37FBC0" w14:textId="77777777" w:rsidR="000121A0" w:rsidRDefault="000121A0" w:rsidP="00931C70">
      <w:pPr>
        <w:autoSpaceDE w:val="0"/>
        <w:autoSpaceDN w:val="0"/>
        <w:adjustRightInd w:val="0"/>
        <w:spacing w:after="0" w:line="240" w:lineRule="auto"/>
        <w:ind w:left="360"/>
        <w:rPr>
          <w:rFonts w:ascii="Arial" w:hAnsi="Arial" w:cs="Arial"/>
          <w:color w:val="000000"/>
          <w:sz w:val="24"/>
          <w:szCs w:val="24"/>
          <w:lang w:eastAsia="en-GB"/>
        </w:rPr>
      </w:pPr>
      <w:r w:rsidRPr="000121A0">
        <w:rPr>
          <w:rFonts w:ascii="Arial" w:hAnsi="Arial" w:cs="Arial"/>
          <w:color w:val="000000"/>
          <w:sz w:val="24"/>
          <w:szCs w:val="24"/>
          <w:lang w:eastAsia="en-GB"/>
        </w:rPr>
        <w:t xml:space="preserve">The eligibility criteria is intended to help to prioritise support and to target resources as effectively and efficiently as possible. </w:t>
      </w:r>
    </w:p>
    <w:p w14:paraId="01C1DCAE" w14:textId="77777777" w:rsidR="006C2611" w:rsidRPr="000121A0" w:rsidRDefault="006C2611" w:rsidP="000121A0">
      <w:pPr>
        <w:autoSpaceDE w:val="0"/>
        <w:autoSpaceDN w:val="0"/>
        <w:adjustRightInd w:val="0"/>
        <w:spacing w:after="0" w:line="240" w:lineRule="auto"/>
        <w:rPr>
          <w:rFonts w:ascii="Arial" w:hAnsi="Arial" w:cs="Arial"/>
          <w:color w:val="000000"/>
          <w:sz w:val="24"/>
          <w:szCs w:val="24"/>
          <w:lang w:eastAsia="en-GB"/>
        </w:rPr>
      </w:pPr>
    </w:p>
    <w:p w14:paraId="053BB038" w14:textId="77777777" w:rsidR="006C2611" w:rsidRDefault="000121A0" w:rsidP="00931C70">
      <w:pPr>
        <w:autoSpaceDE w:val="0"/>
        <w:autoSpaceDN w:val="0"/>
        <w:adjustRightInd w:val="0"/>
        <w:spacing w:after="0" w:line="240" w:lineRule="auto"/>
        <w:ind w:left="360"/>
        <w:rPr>
          <w:rFonts w:ascii="Arial" w:hAnsi="Arial" w:cs="Arial"/>
          <w:color w:val="000000"/>
          <w:sz w:val="24"/>
          <w:szCs w:val="24"/>
          <w:lang w:eastAsia="en-GB"/>
        </w:rPr>
      </w:pPr>
      <w:r w:rsidRPr="000121A0">
        <w:rPr>
          <w:rFonts w:ascii="Arial" w:hAnsi="Arial" w:cs="Arial"/>
          <w:color w:val="000000"/>
          <w:sz w:val="24"/>
          <w:szCs w:val="24"/>
          <w:lang w:eastAsia="en-GB"/>
        </w:rPr>
        <w:t xml:space="preserve">This recognises that demand for support is increasing due to demographic changes, more complex needs and a greater intensity of caring. </w:t>
      </w:r>
    </w:p>
    <w:p w14:paraId="5DE3FFE1" w14:textId="77777777" w:rsidR="006C2611" w:rsidRDefault="006C2611" w:rsidP="000121A0">
      <w:pPr>
        <w:autoSpaceDE w:val="0"/>
        <w:autoSpaceDN w:val="0"/>
        <w:adjustRightInd w:val="0"/>
        <w:spacing w:after="0" w:line="240" w:lineRule="auto"/>
        <w:rPr>
          <w:rFonts w:ascii="Arial" w:hAnsi="Arial" w:cs="Arial"/>
          <w:color w:val="000000"/>
          <w:sz w:val="24"/>
          <w:szCs w:val="24"/>
          <w:lang w:eastAsia="en-GB"/>
        </w:rPr>
      </w:pPr>
    </w:p>
    <w:p w14:paraId="0EDC39AB" w14:textId="77777777" w:rsidR="000121A0" w:rsidRPr="000121A0" w:rsidRDefault="000121A0" w:rsidP="00931C70">
      <w:pPr>
        <w:autoSpaceDE w:val="0"/>
        <w:autoSpaceDN w:val="0"/>
        <w:adjustRightInd w:val="0"/>
        <w:spacing w:after="0" w:line="240" w:lineRule="auto"/>
        <w:ind w:left="360"/>
        <w:rPr>
          <w:rFonts w:ascii="Arial" w:hAnsi="Arial" w:cs="Arial"/>
          <w:color w:val="000000"/>
          <w:sz w:val="24"/>
          <w:szCs w:val="24"/>
          <w:lang w:eastAsia="en-GB"/>
        </w:rPr>
      </w:pPr>
      <w:r w:rsidRPr="000121A0">
        <w:rPr>
          <w:rFonts w:ascii="Arial" w:hAnsi="Arial" w:cs="Arial"/>
          <w:color w:val="000000"/>
          <w:sz w:val="24"/>
          <w:szCs w:val="24"/>
          <w:lang w:eastAsia="en-GB"/>
        </w:rPr>
        <w:t xml:space="preserve">Preventative support to carers also has a role in helping manage future demand where it prevents needs from escalating. </w:t>
      </w:r>
    </w:p>
    <w:p w14:paraId="319CFEA2" w14:textId="77777777" w:rsidR="000121A0" w:rsidRPr="000121A0" w:rsidRDefault="000121A0" w:rsidP="000121A0">
      <w:pPr>
        <w:autoSpaceDE w:val="0"/>
        <w:autoSpaceDN w:val="0"/>
        <w:adjustRightInd w:val="0"/>
        <w:spacing w:after="0" w:line="240" w:lineRule="auto"/>
        <w:ind w:left="360"/>
        <w:rPr>
          <w:rFonts w:ascii="Arial" w:hAnsi="Arial" w:cs="Arial"/>
          <w:sz w:val="24"/>
          <w:szCs w:val="24"/>
        </w:rPr>
      </w:pPr>
    </w:p>
    <w:p w14:paraId="6EE15874" w14:textId="77777777" w:rsidR="000F14C7" w:rsidRPr="0068437E" w:rsidRDefault="000F14C7" w:rsidP="000121A0">
      <w:pPr>
        <w:autoSpaceDE w:val="0"/>
        <w:autoSpaceDN w:val="0"/>
        <w:adjustRightInd w:val="0"/>
        <w:spacing w:after="0" w:line="240" w:lineRule="auto"/>
        <w:rPr>
          <w:rFonts w:ascii="Arial" w:hAnsi="Arial" w:cs="Arial"/>
          <w:color w:val="7030A0"/>
          <w:sz w:val="24"/>
          <w:szCs w:val="24"/>
        </w:rPr>
      </w:pPr>
    </w:p>
    <w:p w14:paraId="560B3E8B" w14:textId="77777777" w:rsidR="003271C9" w:rsidRPr="00E46D5C" w:rsidRDefault="003271C9" w:rsidP="00E46D5C">
      <w:pPr>
        <w:pStyle w:val="Heading2"/>
      </w:pPr>
      <w:r w:rsidRPr="00E46D5C">
        <w:t>Glasgow</w:t>
      </w:r>
      <w:r w:rsidR="005C561E" w:rsidRPr="00E46D5C">
        <w:t xml:space="preserve"> City</w:t>
      </w:r>
      <w:r w:rsidRPr="00E46D5C">
        <w:t xml:space="preserve"> HSCP </w:t>
      </w:r>
      <w:r w:rsidR="005C561E" w:rsidRPr="00E46D5C">
        <w:t xml:space="preserve">(GCHSCP) </w:t>
      </w:r>
      <w:r w:rsidRPr="00E46D5C">
        <w:t>Eligibility Criteria for Fair Access to Carer Support Services</w:t>
      </w:r>
    </w:p>
    <w:p w14:paraId="086B43A0" w14:textId="77777777" w:rsidR="000B0EC1" w:rsidRPr="000B0EC1" w:rsidRDefault="000B0EC1" w:rsidP="000B0EC1">
      <w:pPr>
        <w:autoSpaceDE w:val="0"/>
        <w:autoSpaceDN w:val="0"/>
        <w:adjustRightInd w:val="0"/>
        <w:spacing w:after="0" w:line="240" w:lineRule="auto"/>
        <w:rPr>
          <w:rFonts w:ascii="Arial" w:hAnsi="Arial" w:cs="Arial"/>
          <w:sz w:val="24"/>
          <w:szCs w:val="24"/>
        </w:rPr>
      </w:pPr>
    </w:p>
    <w:p w14:paraId="160DFE89" w14:textId="77777777" w:rsidR="003271C9" w:rsidRDefault="003271C9" w:rsidP="000121A0">
      <w:pPr>
        <w:pStyle w:val="NormalWeb"/>
        <w:shd w:val="clear" w:color="auto" w:fill="FFFFFF"/>
        <w:spacing w:before="0" w:beforeAutospacing="0" w:after="0" w:afterAutospacing="0"/>
        <w:rPr>
          <w:rFonts w:ascii="Arial" w:hAnsi="Arial" w:cs="Arial"/>
          <w:color w:val="000000"/>
        </w:rPr>
      </w:pPr>
      <w:r w:rsidRPr="000121A0">
        <w:rPr>
          <w:rFonts w:ascii="Arial" w:hAnsi="Arial" w:cs="Arial"/>
          <w:color w:val="000000"/>
        </w:rPr>
        <w:t>This Carer Act 2016 guidance issued by the government refers to carer ‘eligible needs’ and ‘non-eligible’ needs.</w:t>
      </w:r>
    </w:p>
    <w:p w14:paraId="31EA8418" w14:textId="77777777" w:rsidR="000B0EC1" w:rsidRPr="000121A0" w:rsidRDefault="000B0EC1" w:rsidP="000121A0">
      <w:pPr>
        <w:pStyle w:val="NormalWeb"/>
        <w:shd w:val="clear" w:color="auto" w:fill="FFFFFF"/>
        <w:spacing w:before="0" w:beforeAutospacing="0" w:after="0" w:afterAutospacing="0"/>
        <w:rPr>
          <w:rFonts w:ascii="Arial" w:hAnsi="Arial" w:cs="Arial"/>
          <w:color w:val="000000"/>
        </w:rPr>
      </w:pPr>
    </w:p>
    <w:p w14:paraId="0CDA5AA6" w14:textId="77777777" w:rsidR="003271C9" w:rsidRDefault="003271C9" w:rsidP="000121A0">
      <w:pPr>
        <w:autoSpaceDE w:val="0"/>
        <w:autoSpaceDN w:val="0"/>
        <w:adjustRightInd w:val="0"/>
        <w:spacing w:after="0" w:line="240" w:lineRule="auto"/>
        <w:rPr>
          <w:rFonts w:ascii="Arial" w:hAnsi="Arial" w:cs="Arial"/>
          <w:i/>
          <w:color w:val="000000"/>
          <w:sz w:val="24"/>
          <w:szCs w:val="24"/>
          <w:lang w:eastAsia="en-GB"/>
        </w:rPr>
      </w:pPr>
      <w:r w:rsidRPr="000121A0">
        <w:rPr>
          <w:rFonts w:ascii="Arial" w:hAnsi="Arial" w:cs="Arial"/>
          <w:sz w:val="24"/>
          <w:szCs w:val="24"/>
        </w:rPr>
        <w:t xml:space="preserve">The guidance </w:t>
      </w:r>
      <w:r w:rsidRPr="0068437E">
        <w:rPr>
          <w:rFonts w:ascii="Arial" w:hAnsi="Arial" w:cs="Arial"/>
          <w:sz w:val="24"/>
          <w:szCs w:val="24"/>
        </w:rPr>
        <w:t>describes</w:t>
      </w:r>
      <w:r w:rsidRPr="004D2282">
        <w:rPr>
          <w:rFonts w:ascii="Arial" w:hAnsi="Arial" w:cs="Arial"/>
          <w:sz w:val="24"/>
          <w:szCs w:val="24"/>
        </w:rPr>
        <w:t xml:space="preserve"> </w:t>
      </w:r>
      <w:r w:rsidRPr="000121A0">
        <w:rPr>
          <w:rFonts w:ascii="Arial" w:hAnsi="Arial" w:cs="Arial"/>
          <w:sz w:val="24"/>
          <w:szCs w:val="24"/>
        </w:rPr>
        <w:t>“</w:t>
      </w:r>
      <w:r w:rsidRPr="000121A0">
        <w:rPr>
          <w:rFonts w:ascii="Arial" w:hAnsi="Arial" w:cs="Arial"/>
          <w:i/>
          <w:color w:val="000000"/>
          <w:sz w:val="24"/>
          <w:szCs w:val="24"/>
          <w:lang w:eastAsia="en-GB"/>
        </w:rPr>
        <w:t xml:space="preserve">a carer’s eligible needs </w:t>
      </w:r>
      <w:r w:rsidRPr="0068437E">
        <w:rPr>
          <w:rFonts w:ascii="Arial" w:hAnsi="Arial" w:cs="Arial"/>
          <w:i/>
          <w:sz w:val="24"/>
          <w:szCs w:val="24"/>
          <w:lang w:eastAsia="en-GB"/>
        </w:rPr>
        <w:t>a</w:t>
      </w:r>
      <w:r w:rsidR="0068437E">
        <w:rPr>
          <w:rFonts w:ascii="Arial" w:hAnsi="Arial" w:cs="Arial"/>
          <w:i/>
          <w:sz w:val="24"/>
          <w:szCs w:val="24"/>
          <w:lang w:eastAsia="en-GB"/>
        </w:rPr>
        <w:t>re</w:t>
      </w:r>
      <w:r w:rsidRPr="000121A0">
        <w:rPr>
          <w:rFonts w:ascii="Arial" w:hAnsi="Arial" w:cs="Arial"/>
          <w:i/>
          <w:color w:val="000000"/>
          <w:sz w:val="24"/>
          <w:szCs w:val="24"/>
          <w:lang w:eastAsia="en-GB"/>
        </w:rPr>
        <w:t xml:space="preserve"> those identified needs for support that cannot be met through support to the cared for person or through accessing services that are available generally.”</w:t>
      </w:r>
    </w:p>
    <w:p w14:paraId="2FD4422F" w14:textId="77777777" w:rsidR="000B0EC1" w:rsidRPr="000121A0" w:rsidRDefault="000B0EC1" w:rsidP="000121A0">
      <w:pPr>
        <w:autoSpaceDE w:val="0"/>
        <w:autoSpaceDN w:val="0"/>
        <w:adjustRightInd w:val="0"/>
        <w:spacing w:after="0" w:line="240" w:lineRule="auto"/>
        <w:rPr>
          <w:rFonts w:ascii="Arial" w:hAnsi="Arial" w:cs="Arial"/>
          <w:i/>
          <w:color w:val="000000"/>
          <w:sz w:val="24"/>
          <w:szCs w:val="24"/>
          <w:lang w:eastAsia="en-GB"/>
        </w:rPr>
      </w:pPr>
    </w:p>
    <w:p w14:paraId="7CFBE188" w14:textId="77777777" w:rsidR="000B0EC1" w:rsidRDefault="00E617E6" w:rsidP="000121A0">
      <w:pPr>
        <w:autoSpaceDE w:val="0"/>
        <w:autoSpaceDN w:val="0"/>
        <w:adjustRightInd w:val="0"/>
        <w:spacing w:after="0" w:line="240" w:lineRule="auto"/>
        <w:rPr>
          <w:rFonts w:ascii="Arial" w:hAnsi="Arial" w:cs="Arial"/>
          <w:sz w:val="24"/>
          <w:szCs w:val="24"/>
        </w:rPr>
      </w:pPr>
      <w:r w:rsidRPr="000121A0">
        <w:rPr>
          <w:rFonts w:ascii="Arial" w:hAnsi="Arial" w:cs="Arial"/>
          <w:sz w:val="24"/>
          <w:szCs w:val="24"/>
        </w:rPr>
        <w:t xml:space="preserve">At the point of crisis in a caring situation, it is impractical to solely focus on supporting the carer at that point when the servicer user may </w:t>
      </w:r>
      <w:r w:rsidR="0002681D" w:rsidRPr="0068437E">
        <w:rPr>
          <w:rFonts w:ascii="Arial" w:hAnsi="Arial" w:cs="Arial"/>
          <w:sz w:val="24"/>
          <w:szCs w:val="24"/>
        </w:rPr>
        <w:t>be</w:t>
      </w:r>
      <w:r w:rsidR="0002681D">
        <w:rPr>
          <w:rFonts w:ascii="Arial" w:hAnsi="Arial" w:cs="Arial"/>
          <w:sz w:val="24"/>
          <w:szCs w:val="24"/>
        </w:rPr>
        <w:t xml:space="preserve"> </w:t>
      </w:r>
      <w:r w:rsidRPr="000121A0">
        <w:rPr>
          <w:rFonts w:ascii="Arial" w:hAnsi="Arial" w:cs="Arial"/>
          <w:sz w:val="24"/>
          <w:szCs w:val="24"/>
        </w:rPr>
        <w:t xml:space="preserve">at risk. </w:t>
      </w:r>
    </w:p>
    <w:p w14:paraId="66082427" w14:textId="77777777" w:rsidR="000B0EC1" w:rsidRDefault="000B0EC1" w:rsidP="000121A0">
      <w:pPr>
        <w:autoSpaceDE w:val="0"/>
        <w:autoSpaceDN w:val="0"/>
        <w:adjustRightInd w:val="0"/>
        <w:spacing w:after="0" w:line="240" w:lineRule="auto"/>
        <w:rPr>
          <w:rFonts w:ascii="Arial" w:hAnsi="Arial" w:cs="Arial"/>
          <w:sz w:val="24"/>
          <w:szCs w:val="24"/>
        </w:rPr>
      </w:pPr>
    </w:p>
    <w:p w14:paraId="615FCED9" w14:textId="77777777" w:rsidR="000B0EC1" w:rsidRDefault="00E617E6" w:rsidP="000121A0">
      <w:pPr>
        <w:autoSpaceDE w:val="0"/>
        <w:autoSpaceDN w:val="0"/>
        <w:adjustRightInd w:val="0"/>
        <w:spacing w:after="0" w:line="240" w:lineRule="auto"/>
        <w:rPr>
          <w:rFonts w:ascii="Arial" w:hAnsi="Arial" w:cs="Arial"/>
          <w:sz w:val="24"/>
          <w:szCs w:val="24"/>
        </w:rPr>
      </w:pPr>
      <w:r w:rsidRPr="000121A0">
        <w:rPr>
          <w:rFonts w:ascii="Arial" w:hAnsi="Arial" w:cs="Arial"/>
          <w:sz w:val="24"/>
          <w:szCs w:val="24"/>
        </w:rPr>
        <w:t xml:space="preserve">The priority would be completion of a Support Needs Assessment for services for cared for and this would indirectly support the carer and alleviate presenting risk to the carer.  </w:t>
      </w:r>
    </w:p>
    <w:p w14:paraId="338F3D24" w14:textId="77777777" w:rsidR="00E617E6" w:rsidRPr="000121A0" w:rsidRDefault="00E617E6" w:rsidP="000121A0">
      <w:pPr>
        <w:autoSpaceDE w:val="0"/>
        <w:autoSpaceDN w:val="0"/>
        <w:adjustRightInd w:val="0"/>
        <w:spacing w:after="0" w:line="240" w:lineRule="auto"/>
        <w:rPr>
          <w:rFonts w:ascii="Arial" w:hAnsi="Arial" w:cs="Arial"/>
          <w:i/>
          <w:color w:val="000000"/>
          <w:sz w:val="24"/>
          <w:szCs w:val="24"/>
          <w:lang w:eastAsia="en-GB"/>
        </w:rPr>
      </w:pPr>
      <w:r w:rsidRPr="000121A0">
        <w:rPr>
          <w:rFonts w:ascii="Arial" w:hAnsi="Arial" w:cs="Arial"/>
          <w:sz w:val="24"/>
          <w:szCs w:val="24"/>
        </w:rPr>
        <w:t xml:space="preserve"> </w:t>
      </w:r>
    </w:p>
    <w:p w14:paraId="19294D8C" w14:textId="77777777" w:rsidR="003271C9" w:rsidRDefault="003271C9" w:rsidP="000121A0">
      <w:pPr>
        <w:pStyle w:val="NormalWeb"/>
        <w:shd w:val="clear" w:color="auto" w:fill="FFFFFF"/>
        <w:spacing w:before="0" w:beforeAutospacing="0" w:after="0" w:afterAutospacing="0"/>
        <w:rPr>
          <w:rFonts w:ascii="Arial" w:hAnsi="Arial" w:cs="Arial"/>
          <w:color w:val="000000"/>
        </w:rPr>
      </w:pPr>
      <w:r w:rsidRPr="000121A0">
        <w:rPr>
          <w:rFonts w:ascii="Arial" w:hAnsi="Arial" w:cs="Arial"/>
          <w:color w:val="000000"/>
        </w:rPr>
        <w:t xml:space="preserve">Essentially for those </w:t>
      </w:r>
      <w:r w:rsidR="006D2193" w:rsidRPr="000121A0">
        <w:rPr>
          <w:rFonts w:ascii="Arial" w:hAnsi="Arial" w:cs="Arial"/>
          <w:color w:val="000000"/>
        </w:rPr>
        <w:t xml:space="preserve">critical and substantial </w:t>
      </w:r>
      <w:r w:rsidRPr="000121A0">
        <w:rPr>
          <w:rFonts w:ascii="Arial" w:hAnsi="Arial" w:cs="Arial"/>
          <w:color w:val="000000"/>
        </w:rPr>
        <w:t xml:space="preserve">carers </w:t>
      </w:r>
      <w:r w:rsidR="006D2193" w:rsidRPr="000121A0">
        <w:rPr>
          <w:rFonts w:ascii="Arial" w:hAnsi="Arial" w:cs="Arial"/>
          <w:color w:val="000000"/>
        </w:rPr>
        <w:t>who are assessed as having eligible needs after a care plan has been put in place for the cared for then</w:t>
      </w:r>
      <w:r w:rsidRPr="000121A0">
        <w:rPr>
          <w:rFonts w:ascii="Arial" w:hAnsi="Arial" w:cs="Arial"/>
          <w:color w:val="000000"/>
        </w:rPr>
        <w:t xml:space="preserve"> we have a duty to provide funded support </w:t>
      </w:r>
      <w:r w:rsidR="006D2193" w:rsidRPr="000121A0">
        <w:rPr>
          <w:rFonts w:ascii="Arial" w:hAnsi="Arial" w:cs="Arial"/>
          <w:color w:val="000000"/>
        </w:rPr>
        <w:t>to meet those eligible needs</w:t>
      </w:r>
      <w:r w:rsidRPr="000121A0">
        <w:rPr>
          <w:rFonts w:ascii="Arial" w:hAnsi="Arial" w:cs="Arial"/>
          <w:color w:val="000000"/>
        </w:rPr>
        <w:t xml:space="preserve"> and offer this support through the 4 self-directed support options.</w:t>
      </w:r>
    </w:p>
    <w:p w14:paraId="6090A190" w14:textId="77777777" w:rsidR="000B0EC1" w:rsidRPr="000121A0" w:rsidRDefault="000B0EC1" w:rsidP="000121A0">
      <w:pPr>
        <w:pStyle w:val="NormalWeb"/>
        <w:shd w:val="clear" w:color="auto" w:fill="FFFFFF"/>
        <w:spacing w:before="0" w:beforeAutospacing="0" w:after="0" w:afterAutospacing="0"/>
        <w:rPr>
          <w:rFonts w:ascii="Arial" w:hAnsi="Arial" w:cs="Arial"/>
          <w:color w:val="000000"/>
        </w:rPr>
      </w:pPr>
    </w:p>
    <w:p w14:paraId="279309E0" w14:textId="77777777" w:rsidR="006D2193" w:rsidRDefault="006D2193" w:rsidP="000121A0">
      <w:pPr>
        <w:pStyle w:val="NormalWeb"/>
        <w:shd w:val="clear" w:color="auto" w:fill="FFFFFF"/>
        <w:spacing w:before="0" w:beforeAutospacing="0" w:after="0" w:afterAutospacing="0"/>
        <w:rPr>
          <w:rFonts w:ascii="Arial" w:hAnsi="Arial" w:cs="Arial"/>
          <w:color w:val="000000"/>
        </w:rPr>
      </w:pPr>
      <w:r w:rsidRPr="0068437E">
        <w:rPr>
          <w:rFonts w:ascii="Arial" w:hAnsi="Arial" w:cs="Arial"/>
          <w:color w:val="000000"/>
        </w:rPr>
        <w:t xml:space="preserve">For any </w:t>
      </w:r>
      <w:r w:rsidR="003271C9" w:rsidRPr="0068437E">
        <w:rPr>
          <w:rFonts w:ascii="Arial" w:hAnsi="Arial" w:cs="Arial"/>
          <w:color w:val="000000"/>
        </w:rPr>
        <w:t xml:space="preserve">needs </w:t>
      </w:r>
      <w:r w:rsidRPr="0068437E">
        <w:rPr>
          <w:rFonts w:ascii="Arial" w:hAnsi="Arial" w:cs="Arial"/>
          <w:color w:val="000000"/>
        </w:rPr>
        <w:t>regarded as ‘ineligible</w:t>
      </w:r>
      <w:r w:rsidR="0068437E">
        <w:rPr>
          <w:rFonts w:ascii="Arial" w:hAnsi="Arial" w:cs="Arial"/>
          <w:color w:val="000000"/>
        </w:rPr>
        <w:t>,</w:t>
      </w:r>
      <w:r w:rsidRPr="0068437E">
        <w:rPr>
          <w:rFonts w:ascii="Arial" w:hAnsi="Arial" w:cs="Arial"/>
          <w:color w:val="000000"/>
        </w:rPr>
        <w:t xml:space="preserve">’ then </w:t>
      </w:r>
      <w:r w:rsidR="005C561E">
        <w:rPr>
          <w:rFonts w:ascii="Arial" w:hAnsi="Arial" w:cs="Arial"/>
          <w:color w:val="000000"/>
        </w:rPr>
        <w:t>GC</w:t>
      </w:r>
      <w:r w:rsidRPr="0068437E">
        <w:rPr>
          <w:rFonts w:ascii="Arial" w:hAnsi="Arial" w:cs="Arial"/>
          <w:color w:val="000000"/>
        </w:rPr>
        <w:t>HSCP has</w:t>
      </w:r>
      <w:r w:rsidR="003271C9" w:rsidRPr="0068437E">
        <w:rPr>
          <w:rFonts w:ascii="Arial" w:hAnsi="Arial" w:cs="Arial"/>
          <w:color w:val="000000"/>
        </w:rPr>
        <w:t xml:space="preserve"> a power to </w:t>
      </w:r>
      <w:r w:rsidRPr="0068437E">
        <w:rPr>
          <w:rFonts w:ascii="Arial" w:hAnsi="Arial" w:cs="Arial"/>
          <w:color w:val="000000"/>
        </w:rPr>
        <w:t xml:space="preserve">provide </w:t>
      </w:r>
      <w:r w:rsidR="003271C9" w:rsidRPr="0068437E">
        <w:rPr>
          <w:rFonts w:ascii="Arial" w:hAnsi="Arial" w:cs="Arial"/>
        </w:rPr>
        <w:t xml:space="preserve">support </w:t>
      </w:r>
      <w:r w:rsidR="004D2282" w:rsidRPr="0068437E">
        <w:rPr>
          <w:rFonts w:ascii="Arial" w:hAnsi="Arial" w:cs="Arial"/>
        </w:rPr>
        <w:t xml:space="preserve">and information </w:t>
      </w:r>
      <w:r w:rsidR="003271C9" w:rsidRPr="0068437E">
        <w:rPr>
          <w:rFonts w:ascii="Arial" w:hAnsi="Arial" w:cs="Arial"/>
          <w:color w:val="000000"/>
        </w:rPr>
        <w:t xml:space="preserve">through </w:t>
      </w:r>
      <w:r w:rsidR="0068437E" w:rsidRPr="0068437E">
        <w:rPr>
          <w:rFonts w:ascii="Arial" w:hAnsi="Arial" w:cs="Arial"/>
          <w:color w:val="000000"/>
        </w:rPr>
        <w:t xml:space="preserve">commissioned </w:t>
      </w:r>
      <w:r w:rsidR="003271C9" w:rsidRPr="0068437E">
        <w:rPr>
          <w:rFonts w:ascii="Arial" w:hAnsi="Arial" w:cs="Arial"/>
          <w:color w:val="000000"/>
        </w:rPr>
        <w:t xml:space="preserve">community based </w:t>
      </w:r>
      <w:r w:rsidR="0068437E" w:rsidRPr="0068437E">
        <w:rPr>
          <w:rFonts w:ascii="Arial" w:hAnsi="Arial" w:cs="Arial"/>
          <w:color w:val="000000"/>
        </w:rPr>
        <w:t>preventative services</w:t>
      </w:r>
      <w:r w:rsidR="0068437E">
        <w:rPr>
          <w:rFonts w:ascii="Arial" w:hAnsi="Arial" w:cs="Arial"/>
          <w:color w:val="000000"/>
        </w:rPr>
        <w:t>.</w:t>
      </w:r>
      <w:r w:rsidR="0002681D" w:rsidRPr="0068437E">
        <w:rPr>
          <w:rFonts w:ascii="Arial" w:hAnsi="Arial" w:cs="Arial"/>
          <w:color w:val="000000"/>
        </w:rPr>
        <w:t xml:space="preserve"> I</w:t>
      </w:r>
      <w:r w:rsidRPr="0068437E">
        <w:rPr>
          <w:rFonts w:ascii="Arial" w:hAnsi="Arial" w:cs="Arial"/>
          <w:color w:val="000000"/>
        </w:rPr>
        <w:t xml:space="preserve">n </w:t>
      </w:r>
      <w:r w:rsidRPr="0068437E">
        <w:rPr>
          <w:rFonts w:ascii="Arial" w:hAnsi="Arial" w:cs="Arial"/>
          <w:color w:val="000000"/>
        </w:rPr>
        <w:lastRenderedPageBreak/>
        <w:t xml:space="preserve">Glasgow these carers </w:t>
      </w:r>
      <w:r w:rsidR="000121A0" w:rsidRPr="0068437E">
        <w:rPr>
          <w:rFonts w:ascii="Arial" w:hAnsi="Arial" w:cs="Arial"/>
          <w:color w:val="000000"/>
        </w:rPr>
        <w:t xml:space="preserve">needs are deemed eligible and </w:t>
      </w:r>
      <w:r w:rsidRPr="0068437E">
        <w:rPr>
          <w:rFonts w:ascii="Arial" w:hAnsi="Arial" w:cs="Arial"/>
          <w:color w:val="000000"/>
        </w:rPr>
        <w:t>would be referred to the network of carer centres to have these needs met.</w:t>
      </w:r>
    </w:p>
    <w:p w14:paraId="4EEE93D1" w14:textId="77777777" w:rsidR="00AF4DD6" w:rsidRDefault="00AF4DD6" w:rsidP="000121A0">
      <w:pPr>
        <w:pStyle w:val="NormalWeb"/>
        <w:shd w:val="clear" w:color="auto" w:fill="FFFFFF"/>
        <w:spacing w:before="0" w:beforeAutospacing="0" w:after="0" w:afterAutospacing="0"/>
        <w:rPr>
          <w:rFonts w:ascii="Arial" w:hAnsi="Arial" w:cs="Arial"/>
          <w:color w:val="000000"/>
        </w:rPr>
      </w:pPr>
    </w:p>
    <w:p w14:paraId="31A990AB" w14:textId="77777777" w:rsidR="00AF4DD6" w:rsidRDefault="00AF4DD6" w:rsidP="00AF4DD6">
      <w:pPr>
        <w:rPr>
          <w:rFonts w:ascii="Arial" w:hAnsi="Arial" w:cs="Arial"/>
          <w:color w:val="000000"/>
        </w:rPr>
      </w:pPr>
      <w:r w:rsidRPr="0068437E">
        <w:rPr>
          <w:rFonts w:ascii="Arial" w:eastAsia="Times New Roman" w:hAnsi="Arial" w:cs="Arial"/>
          <w:color w:val="000000"/>
          <w:sz w:val="24"/>
          <w:szCs w:val="24"/>
          <w:lang w:eastAsia="en-GB"/>
        </w:rPr>
        <w:t xml:space="preserve">For any needs regarded as ‘ineligible’ for statutory support, then </w:t>
      </w:r>
      <w:r w:rsidR="005C561E">
        <w:rPr>
          <w:rFonts w:ascii="Arial" w:eastAsia="Times New Roman" w:hAnsi="Arial" w:cs="Arial"/>
          <w:color w:val="000000"/>
          <w:sz w:val="24"/>
          <w:szCs w:val="24"/>
          <w:lang w:eastAsia="en-GB"/>
        </w:rPr>
        <w:t>GC</w:t>
      </w:r>
      <w:r w:rsidRPr="0068437E">
        <w:rPr>
          <w:rFonts w:ascii="Arial" w:eastAsia="Times New Roman" w:hAnsi="Arial" w:cs="Arial"/>
          <w:color w:val="000000"/>
          <w:sz w:val="24"/>
          <w:szCs w:val="24"/>
          <w:lang w:eastAsia="en-GB"/>
        </w:rPr>
        <w:t xml:space="preserve">HSCP has a power to provide support </w:t>
      </w:r>
      <w:r w:rsidR="004D2282" w:rsidRPr="0068437E">
        <w:rPr>
          <w:rFonts w:ascii="Arial" w:eastAsia="Times New Roman" w:hAnsi="Arial" w:cs="Arial"/>
          <w:sz w:val="24"/>
          <w:szCs w:val="24"/>
          <w:lang w:eastAsia="en-GB"/>
        </w:rPr>
        <w:t xml:space="preserve">and information </w:t>
      </w:r>
      <w:r w:rsidRPr="0068437E">
        <w:rPr>
          <w:rFonts w:ascii="Arial" w:eastAsia="Times New Roman" w:hAnsi="Arial" w:cs="Arial"/>
          <w:color w:val="000000"/>
          <w:sz w:val="24"/>
          <w:szCs w:val="24"/>
          <w:lang w:eastAsia="en-GB"/>
        </w:rPr>
        <w:t>through community based commissioned services preventative services. In Glasgow these carers needs are deemed eligible under the power to support and would be referred to the network of carer centres to have these needs met.</w:t>
      </w:r>
    </w:p>
    <w:p w14:paraId="511FBE7F" w14:textId="77777777" w:rsidR="000B0EC1" w:rsidRPr="000121A0" w:rsidRDefault="000B0EC1" w:rsidP="000121A0">
      <w:pPr>
        <w:pStyle w:val="NormalWeb"/>
        <w:shd w:val="clear" w:color="auto" w:fill="FFFFFF"/>
        <w:spacing w:before="0" w:beforeAutospacing="0" w:after="0" w:afterAutospacing="0"/>
        <w:rPr>
          <w:rFonts w:ascii="Arial" w:hAnsi="Arial" w:cs="Arial"/>
          <w:color w:val="000000"/>
        </w:rPr>
      </w:pPr>
    </w:p>
    <w:p w14:paraId="49DBE7D3" w14:textId="77777777" w:rsidR="00931C70" w:rsidRPr="000121A0" w:rsidRDefault="00931C70" w:rsidP="00931C70">
      <w:pPr>
        <w:pStyle w:val="Default"/>
      </w:pPr>
      <w:r w:rsidRPr="000121A0">
        <w:t xml:space="preserve">Appendix 1 summarises the different ways in which eligible and non-eligible needs can be met, and provides examples of the types of support that can be provided to meet those needs. </w:t>
      </w:r>
    </w:p>
    <w:p w14:paraId="145973C1" w14:textId="77777777" w:rsidR="00931C70" w:rsidRDefault="00931C70" w:rsidP="000121A0">
      <w:pPr>
        <w:spacing w:after="0" w:line="240" w:lineRule="auto"/>
        <w:rPr>
          <w:rFonts w:ascii="Arial" w:hAnsi="Arial" w:cs="Arial"/>
          <w:sz w:val="24"/>
          <w:szCs w:val="24"/>
        </w:rPr>
      </w:pPr>
    </w:p>
    <w:p w14:paraId="46BA6E62" w14:textId="77777777" w:rsidR="003271C9" w:rsidRDefault="003271C9" w:rsidP="000121A0">
      <w:pPr>
        <w:spacing w:after="0" w:line="240" w:lineRule="auto"/>
        <w:rPr>
          <w:rFonts w:ascii="Arial" w:hAnsi="Arial" w:cs="Arial"/>
          <w:color w:val="000000" w:themeColor="text1"/>
          <w:sz w:val="24"/>
          <w:szCs w:val="24"/>
        </w:rPr>
      </w:pPr>
      <w:r w:rsidRPr="000121A0">
        <w:rPr>
          <w:rFonts w:ascii="Arial" w:hAnsi="Arial" w:cs="Arial"/>
          <w:sz w:val="24"/>
          <w:szCs w:val="24"/>
        </w:rPr>
        <w:t xml:space="preserve">In 2011, Glasgow Carers Partnership </w:t>
      </w:r>
      <w:r w:rsidRPr="000121A0">
        <w:rPr>
          <w:rFonts w:ascii="Arial" w:hAnsi="Arial" w:cs="Arial"/>
          <w:color w:val="000000" w:themeColor="text1"/>
          <w:sz w:val="24"/>
          <w:szCs w:val="24"/>
        </w:rPr>
        <w:t xml:space="preserve">established a universal offer of information and advice for all the city’s unpaid carers and essentially the carer strategy sought to provide the </w:t>
      </w:r>
      <w:r w:rsidRPr="000121A0">
        <w:rPr>
          <w:rFonts w:ascii="Arial" w:hAnsi="Arial" w:cs="Arial"/>
          <w:i/>
          <w:color w:val="000000" w:themeColor="text1"/>
          <w:sz w:val="24"/>
          <w:szCs w:val="24"/>
        </w:rPr>
        <w:t>right level of support at the right time</w:t>
      </w:r>
      <w:r w:rsidRPr="000121A0">
        <w:rPr>
          <w:rFonts w:ascii="Arial" w:hAnsi="Arial" w:cs="Arial"/>
          <w:color w:val="000000" w:themeColor="text1"/>
          <w:sz w:val="24"/>
          <w:szCs w:val="24"/>
        </w:rPr>
        <w:t xml:space="preserve">, identifying carers early in their caring journey with a focus on early intervention and prevention to prevent crisis in caring situations. </w:t>
      </w:r>
    </w:p>
    <w:p w14:paraId="79297313" w14:textId="77777777" w:rsidR="000B0EC1" w:rsidRPr="000121A0" w:rsidRDefault="000B0EC1" w:rsidP="000121A0">
      <w:pPr>
        <w:spacing w:after="0" w:line="240" w:lineRule="auto"/>
        <w:rPr>
          <w:rFonts w:ascii="Arial" w:hAnsi="Arial" w:cs="Arial"/>
          <w:color w:val="000000" w:themeColor="text1"/>
          <w:sz w:val="24"/>
          <w:szCs w:val="24"/>
        </w:rPr>
      </w:pPr>
    </w:p>
    <w:p w14:paraId="46309910" w14:textId="77777777" w:rsidR="000B0EC1" w:rsidRDefault="003271C9" w:rsidP="000121A0">
      <w:pPr>
        <w:spacing w:after="0" w:line="240" w:lineRule="auto"/>
        <w:rPr>
          <w:rFonts w:ascii="Arial" w:hAnsi="Arial" w:cs="Arial"/>
          <w:sz w:val="24"/>
          <w:szCs w:val="24"/>
        </w:rPr>
      </w:pPr>
      <w:r w:rsidRPr="000121A0">
        <w:rPr>
          <w:rFonts w:ascii="Arial" w:hAnsi="Arial" w:cs="Arial"/>
          <w:color w:val="000000" w:themeColor="text1"/>
          <w:sz w:val="24"/>
          <w:szCs w:val="24"/>
        </w:rPr>
        <w:t>Providing the right level of support at the right time underpins the eligibility criteria and an i</w:t>
      </w:r>
      <w:r w:rsidRPr="000121A0">
        <w:rPr>
          <w:rFonts w:ascii="Arial" w:hAnsi="Arial" w:cs="Arial"/>
          <w:sz w:val="24"/>
          <w:szCs w:val="24"/>
        </w:rPr>
        <w:t xml:space="preserve">nfrastructure has been put in place to ensuring that carer receive level of support to meet their needs.  </w:t>
      </w:r>
    </w:p>
    <w:p w14:paraId="516CC9B6" w14:textId="77777777" w:rsidR="003271C9" w:rsidRPr="000121A0" w:rsidRDefault="003271C9" w:rsidP="000121A0">
      <w:pPr>
        <w:spacing w:after="0" w:line="240" w:lineRule="auto"/>
        <w:rPr>
          <w:rFonts w:ascii="Arial" w:hAnsi="Arial" w:cs="Arial"/>
          <w:sz w:val="24"/>
          <w:szCs w:val="24"/>
        </w:rPr>
      </w:pPr>
      <w:r w:rsidRPr="000121A0">
        <w:rPr>
          <w:rFonts w:ascii="Arial" w:hAnsi="Arial" w:cs="Arial"/>
          <w:sz w:val="24"/>
          <w:szCs w:val="24"/>
        </w:rPr>
        <w:t xml:space="preserve"> </w:t>
      </w:r>
    </w:p>
    <w:p w14:paraId="55832F38" w14:textId="77777777" w:rsidR="003271C9" w:rsidRDefault="003271C9" w:rsidP="000121A0">
      <w:pPr>
        <w:spacing w:after="0" w:line="240" w:lineRule="auto"/>
        <w:rPr>
          <w:rFonts w:ascii="Arial" w:hAnsi="Arial" w:cs="Arial"/>
          <w:sz w:val="24"/>
          <w:szCs w:val="24"/>
        </w:rPr>
      </w:pPr>
      <w:r w:rsidRPr="000121A0">
        <w:rPr>
          <w:rFonts w:ascii="Arial" w:hAnsi="Arial" w:cs="Arial"/>
          <w:color w:val="000000" w:themeColor="text1"/>
          <w:sz w:val="24"/>
          <w:szCs w:val="24"/>
        </w:rPr>
        <w:t xml:space="preserve">This strategy </w:t>
      </w:r>
      <w:r w:rsidRPr="000121A0">
        <w:rPr>
          <w:rFonts w:ascii="Arial" w:hAnsi="Arial" w:cs="Arial"/>
          <w:color w:val="000000"/>
          <w:sz w:val="24"/>
          <w:szCs w:val="24"/>
        </w:rPr>
        <w:t xml:space="preserve">also seeks to ensure best use of available resources through a more cohesive partnership approach across the city. </w:t>
      </w:r>
      <w:r w:rsidRPr="000121A0">
        <w:rPr>
          <w:rFonts w:ascii="Arial" w:hAnsi="Arial" w:cs="Arial"/>
          <w:sz w:val="24"/>
          <w:szCs w:val="24"/>
        </w:rPr>
        <w:t>There is equity of access to carer services across the city.</w:t>
      </w:r>
    </w:p>
    <w:p w14:paraId="24B76AF6" w14:textId="77777777" w:rsidR="000B0EC1" w:rsidRPr="000121A0" w:rsidRDefault="000B0EC1" w:rsidP="000121A0">
      <w:pPr>
        <w:spacing w:after="0" w:line="240" w:lineRule="auto"/>
        <w:rPr>
          <w:rFonts w:ascii="Arial" w:hAnsi="Arial" w:cs="Arial"/>
          <w:sz w:val="24"/>
          <w:szCs w:val="24"/>
        </w:rPr>
      </w:pPr>
    </w:p>
    <w:p w14:paraId="2B8F1D42" w14:textId="77777777" w:rsidR="003271C9" w:rsidRDefault="003271C9" w:rsidP="000121A0">
      <w:pPr>
        <w:autoSpaceDE w:val="0"/>
        <w:autoSpaceDN w:val="0"/>
        <w:adjustRightInd w:val="0"/>
        <w:spacing w:after="0" w:line="240" w:lineRule="auto"/>
        <w:rPr>
          <w:rFonts w:ascii="Arial" w:hAnsi="Arial" w:cs="Arial"/>
          <w:color w:val="111111"/>
          <w:sz w:val="24"/>
          <w:szCs w:val="24"/>
          <w:lang w:val="en"/>
        </w:rPr>
      </w:pPr>
      <w:r w:rsidRPr="000121A0">
        <w:rPr>
          <w:rFonts w:ascii="Arial" w:hAnsi="Arial" w:cs="Arial"/>
          <w:color w:val="111111"/>
          <w:sz w:val="24"/>
          <w:szCs w:val="24"/>
          <w:lang w:val="en"/>
        </w:rPr>
        <w:t>In order to provide this universal offer of support, Glasgow been operating a</w:t>
      </w:r>
      <w:r w:rsidRPr="000121A0">
        <w:rPr>
          <w:rFonts w:ascii="Arial" w:hAnsi="Arial" w:cs="Arial"/>
          <w:color w:val="111111"/>
          <w:sz w:val="24"/>
          <w:szCs w:val="24"/>
        </w:rPr>
        <w:t xml:space="preserve"> prioritisation</w:t>
      </w:r>
      <w:r w:rsidRPr="000121A0">
        <w:rPr>
          <w:rFonts w:ascii="Arial" w:hAnsi="Arial" w:cs="Arial"/>
          <w:color w:val="111111"/>
          <w:sz w:val="24"/>
          <w:szCs w:val="24"/>
          <w:lang w:val="en"/>
        </w:rPr>
        <w:t xml:space="preserve">/eligibility system which has been developed and refined over last 5 years in partnership with 3rd sector carer organisations and carers through the Carers Reference Group. </w:t>
      </w:r>
    </w:p>
    <w:p w14:paraId="2C62482A" w14:textId="77777777" w:rsidR="000B0EC1" w:rsidRPr="000121A0" w:rsidRDefault="000B0EC1" w:rsidP="000121A0">
      <w:pPr>
        <w:autoSpaceDE w:val="0"/>
        <w:autoSpaceDN w:val="0"/>
        <w:adjustRightInd w:val="0"/>
        <w:spacing w:after="0" w:line="240" w:lineRule="auto"/>
        <w:rPr>
          <w:rFonts w:ascii="Arial" w:hAnsi="Arial" w:cs="Arial"/>
          <w:color w:val="111111"/>
          <w:sz w:val="24"/>
          <w:szCs w:val="24"/>
          <w:lang w:val="en"/>
        </w:rPr>
      </w:pPr>
    </w:p>
    <w:p w14:paraId="51774F45" w14:textId="77777777" w:rsidR="003271C9" w:rsidRPr="000121A0" w:rsidRDefault="003271C9" w:rsidP="000121A0">
      <w:pPr>
        <w:autoSpaceDE w:val="0"/>
        <w:autoSpaceDN w:val="0"/>
        <w:adjustRightInd w:val="0"/>
        <w:spacing w:after="0" w:line="240" w:lineRule="auto"/>
        <w:rPr>
          <w:rFonts w:ascii="Arial" w:hAnsi="Arial" w:cs="Arial"/>
          <w:sz w:val="24"/>
          <w:szCs w:val="24"/>
        </w:rPr>
      </w:pPr>
      <w:r w:rsidRPr="000121A0">
        <w:rPr>
          <w:rFonts w:ascii="Arial" w:hAnsi="Arial" w:cs="Arial"/>
          <w:color w:val="111111"/>
          <w:sz w:val="24"/>
          <w:szCs w:val="24"/>
          <w:lang w:val="en"/>
        </w:rPr>
        <w:t xml:space="preserve">The carer assessment has determined the impact of the caring, needs and risks on the carer and should </w:t>
      </w:r>
      <w:r w:rsidRPr="004D2282">
        <w:rPr>
          <w:rFonts w:ascii="Arial" w:hAnsi="Arial" w:cs="Arial"/>
          <w:color w:val="111111"/>
          <w:sz w:val="24"/>
          <w:szCs w:val="24"/>
          <w:lang w:val="en"/>
        </w:rPr>
        <w:t>consider whether</w:t>
      </w:r>
      <w:r w:rsidR="0002681D" w:rsidRPr="004D2282">
        <w:rPr>
          <w:rFonts w:ascii="Arial" w:hAnsi="Arial" w:cs="Arial"/>
          <w:color w:val="111111"/>
          <w:sz w:val="24"/>
          <w:szCs w:val="24"/>
          <w:lang w:val="en"/>
        </w:rPr>
        <w:t xml:space="preserve"> </w:t>
      </w:r>
      <w:r w:rsidR="0002681D" w:rsidRPr="0068437E">
        <w:rPr>
          <w:rFonts w:ascii="Arial" w:hAnsi="Arial" w:cs="Arial"/>
          <w:color w:val="111111"/>
          <w:sz w:val="24"/>
          <w:szCs w:val="24"/>
          <w:lang w:val="en"/>
        </w:rPr>
        <w:t>the</w:t>
      </w:r>
      <w:r w:rsidR="0002681D" w:rsidRPr="004D2282">
        <w:rPr>
          <w:rFonts w:ascii="Arial" w:hAnsi="Arial" w:cs="Arial"/>
          <w:color w:val="111111"/>
          <w:sz w:val="24"/>
          <w:szCs w:val="24"/>
          <w:lang w:val="en"/>
        </w:rPr>
        <w:t xml:space="preserve"> </w:t>
      </w:r>
      <w:r w:rsidRPr="004D2282">
        <w:rPr>
          <w:rFonts w:ascii="Arial" w:hAnsi="Arial" w:cs="Arial"/>
          <w:color w:val="111111"/>
          <w:sz w:val="24"/>
          <w:szCs w:val="24"/>
          <w:lang w:val="en"/>
        </w:rPr>
        <w:t xml:space="preserve">caring role is sustainable, what </w:t>
      </w:r>
      <w:r w:rsidR="0002681D" w:rsidRPr="0068437E">
        <w:rPr>
          <w:rFonts w:ascii="Arial" w:hAnsi="Arial" w:cs="Arial"/>
          <w:color w:val="111111"/>
          <w:sz w:val="24"/>
          <w:szCs w:val="24"/>
          <w:lang w:val="en"/>
        </w:rPr>
        <w:t>the</w:t>
      </w:r>
      <w:r w:rsidR="0002681D" w:rsidRPr="004D2282">
        <w:rPr>
          <w:rFonts w:ascii="Arial" w:hAnsi="Arial" w:cs="Arial"/>
          <w:color w:val="111111"/>
          <w:sz w:val="24"/>
          <w:szCs w:val="24"/>
          <w:lang w:val="en"/>
        </w:rPr>
        <w:t xml:space="preserve"> </w:t>
      </w:r>
      <w:r w:rsidRPr="004D2282">
        <w:rPr>
          <w:rFonts w:ascii="Arial" w:hAnsi="Arial" w:cs="Arial"/>
          <w:color w:val="111111"/>
          <w:sz w:val="24"/>
          <w:szCs w:val="24"/>
          <w:lang w:val="en"/>
        </w:rPr>
        <w:t xml:space="preserve">identified support needs are and </w:t>
      </w:r>
      <w:r w:rsidRPr="004D2282">
        <w:rPr>
          <w:rFonts w:ascii="Arial" w:hAnsi="Arial" w:cs="Arial"/>
          <w:sz w:val="24"/>
          <w:szCs w:val="24"/>
        </w:rPr>
        <w:t>if the sustainability of the caring role is at risk without support.</w:t>
      </w:r>
      <w:r w:rsidRPr="000121A0">
        <w:rPr>
          <w:rFonts w:ascii="Arial" w:hAnsi="Arial" w:cs="Arial"/>
          <w:sz w:val="24"/>
          <w:szCs w:val="24"/>
        </w:rPr>
        <w:t xml:space="preserve"> </w:t>
      </w:r>
    </w:p>
    <w:p w14:paraId="6928E600" w14:textId="77777777" w:rsidR="000B0EC1" w:rsidRDefault="000B0EC1" w:rsidP="000121A0">
      <w:pPr>
        <w:spacing w:after="0" w:line="240" w:lineRule="auto"/>
        <w:rPr>
          <w:rFonts w:ascii="Arial" w:hAnsi="Arial" w:cs="Arial"/>
          <w:sz w:val="24"/>
          <w:szCs w:val="24"/>
        </w:rPr>
      </w:pPr>
    </w:p>
    <w:p w14:paraId="610C8955" w14:textId="77777777" w:rsidR="003271C9" w:rsidRPr="000121A0" w:rsidRDefault="000B0EC1" w:rsidP="000121A0">
      <w:pPr>
        <w:spacing w:after="0" w:line="240" w:lineRule="auto"/>
        <w:rPr>
          <w:rFonts w:ascii="Arial" w:hAnsi="Arial" w:cs="Arial"/>
          <w:sz w:val="24"/>
          <w:szCs w:val="24"/>
        </w:rPr>
      </w:pPr>
      <w:r>
        <w:rPr>
          <w:rFonts w:ascii="Arial" w:hAnsi="Arial" w:cs="Arial"/>
          <w:sz w:val="24"/>
          <w:szCs w:val="24"/>
        </w:rPr>
        <w:t>Moving forward the carer assessment will be known as an Adult Carer Support plan.</w:t>
      </w:r>
    </w:p>
    <w:p w14:paraId="38FD5AF8" w14:textId="77777777" w:rsidR="003271C9" w:rsidRPr="000121A0" w:rsidRDefault="003271C9" w:rsidP="000121A0">
      <w:pPr>
        <w:pStyle w:val="Default"/>
      </w:pPr>
      <w:r w:rsidRPr="000121A0">
        <w:rPr>
          <w:iCs/>
          <w:lang w:eastAsia="en-GB"/>
        </w:rPr>
        <w:t xml:space="preserve">It is proposed that the eligibility threshold for Glasgow </w:t>
      </w:r>
      <w:r w:rsidR="005C561E">
        <w:rPr>
          <w:iCs/>
          <w:lang w:eastAsia="en-GB"/>
        </w:rPr>
        <w:t xml:space="preserve">City </w:t>
      </w:r>
      <w:r w:rsidRPr="000121A0">
        <w:rPr>
          <w:iCs/>
          <w:lang w:eastAsia="en-GB"/>
        </w:rPr>
        <w:t xml:space="preserve">HSCP is for carers assessed as critical and substantial are able to access </w:t>
      </w:r>
      <w:r w:rsidR="0002681D" w:rsidRPr="0068437E">
        <w:rPr>
          <w:iCs/>
          <w:lang w:eastAsia="en-GB"/>
        </w:rPr>
        <w:t>statutory</w:t>
      </w:r>
      <w:r w:rsidR="0002681D" w:rsidRPr="004D2282">
        <w:rPr>
          <w:iCs/>
          <w:lang w:eastAsia="en-GB"/>
        </w:rPr>
        <w:t xml:space="preserve"> </w:t>
      </w:r>
      <w:r w:rsidRPr="004D2282">
        <w:rPr>
          <w:iCs/>
          <w:lang w:eastAsia="en-GB"/>
        </w:rPr>
        <w:t>funded supports</w:t>
      </w:r>
      <w:r w:rsidRPr="000121A0">
        <w:rPr>
          <w:iCs/>
          <w:lang w:eastAsia="en-GB"/>
        </w:rPr>
        <w:t>.</w:t>
      </w:r>
    </w:p>
    <w:p w14:paraId="6A97B4CE" w14:textId="77777777" w:rsidR="003271C9" w:rsidRPr="000121A0" w:rsidRDefault="003271C9" w:rsidP="000121A0">
      <w:pPr>
        <w:spacing w:after="0" w:line="240" w:lineRule="auto"/>
        <w:rPr>
          <w:rFonts w:ascii="Arial" w:hAnsi="Arial" w:cs="Arial"/>
          <w:sz w:val="24"/>
          <w:szCs w:val="24"/>
        </w:rPr>
      </w:pPr>
    </w:p>
    <w:p w14:paraId="5900456F" w14:textId="77777777" w:rsidR="003271C9" w:rsidRPr="000121A0" w:rsidRDefault="003271C9" w:rsidP="000121A0">
      <w:pPr>
        <w:spacing w:after="0" w:line="240" w:lineRule="auto"/>
        <w:rPr>
          <w:rFonts w:ascii="Arial" w:hAnsi="Arial" w:cs="Arial"/>
          <w:sz w:val="24"/>
          <w:szCs w:val="24"/>
        </w:rPr>
      </w:pPr>
      <w:r w:rsidRPr="000121A0">
        <w:rPr>
          <w:rFonts w:ascii="Arial" w:hAnsi="Arial" w:cs="Arial"/>
          <w:sz w:val="24"/>
          <w:szCs w:val="24"/>
        </w:rPr>
        <w:t xml:space="preserve">Any needs that can’t be met through the support to the cared for would them be determined ‘eligible’ or ‘non-eligible’ and </w:t>
      </w:r>
      <w:r w:rsidR="0002681D" w:rsidRPr="0068437E">
        <w:rPr>
          <w:rFonts w:ascii="Arial" w:hAnsi="Arial" w:cs="Arial"/>
          <w:sz w:val="24"/>
          <w:szCs w:val="24"/>
        </w:rPr>
        <w:t>statutory</w:t>
      </w:r>
      <w:r w:rsidR="0002681D" w:rsidRPr="004D2282">
        <w:rPr>
          <w:rFonts w:ascii="Arial" w:hAnsi="Arial" w:cs="Arial"/>
          <w:sz w:val="24"/>
          <w:szCs w:val="24"/>
        </w:rPr>
        <w:t xml:space="preserve"> </w:t>
      </w:r>
      <w:r w:rsidRPr="004D2282">
        <w:rPr>
          <w:rFonts w:ascii="Arial" w:hAnsi="Arial" w:cs="Arial"/>
          <w:sz w:val="24"/>
          <w:szCs w:val="24"/>
        </w:rPr>
        <w:t>funded</w:t>
      </w:r>
      <w:r w:rsidRPr="000121A0">
        <w:rPr>
          <w:rFonts w:ascii="Arial" w:hAnsi="Arial" w:cs="Arial"/>
          <w:sz w:val="24"/>
          <w:szCs w:val="24"/>
        </w:rPr>
        <w:t xml:space="preserve"> or commissioned services made available to support the carer.</w:t>
      </w:r>
    </w:p>
    <w:p w14:paraId="7A74A42A" w14:textId="77777777" w:rsidR="003271C9" w:rsidRPr="000121A0" w:rsidRDefault="003271C9" w:rsidP="000121A0">
      <w:pPr>
        <w:pStyle w:val="Default"/>
        <w:rPr>
          <w:iCs/>
          <w:lang w:eastAsia="en-GB"/>
        </w:rPr>
      </w:pPr>
    </w:p>
    <w:p w14:paraId="67CACE39" w14:textId="77777777" w:rsidR="003271C9" w:rsidRDefault="003271C9" w:rsidP="000121A0">
      <w:pPr>
        <w:spacing w:after="0" w:line="240" w:lineRule="auto"/>
        <w:rPr>
          <w:rFonts w:ascii="Arial" w:hAnsi="Arial" w:cs="Arial"/>
          <w:sz w:val="24"/>
          <w:szCs w:val="24"/>
        </w:rPr>
      </w:pPr>
      <w:r w:rsidRPr="000121A0">
        <w:rPr>
          <w:rFonts w:ascii="Arial" w:hAnsi="Arial" w:cs="Arial"/>
          <w:sz w:val="24"/>
          <w:szCs w:val="24"/>
        </w:rPr>
        <w:t>Carers assessed as having moderate/low need would be referred on to local Carer Centres to receive anticipatory and preventative supports.  Under the Act we have a power to support these carer and demand can be managed from within available resources.</w:t>
      </w:r>
    </w:p>
    <w:p w14:paraId="6A56615B" w14:textId="77777777" w:rsidR="000B0EC1" w:rsidRPr="000121A0" w:rsidRDefault="000B0EC1" w:rsidP="000121A0">
      <w:pPr>
        <w:spacing w:after="0" w:line="240" w:lineRule="auto"/>
        <w:rPr>
          <w:rFonts w:ascii="Arial" w:hAnsi="Arial" w:cs="Arial"/>
          <w:sz w:val="24"/>
          <w:szCs w:val="24"/>
        </w:rPr>
      </w:pPr>
    </w:p>
    <w:p w14:paraId="0EE1DB8B" w14:textId="77777777" w:rsidR="000B0EC1" w:rsidRDefault="003271C9" w:rsidP="000121A0">
      <w:pPr>
        <w:pStyle w:val="NormalWeb"/>
        <w:shd w:val="clear" w:color="auto" w:fill="FFFFFF"/>
        <w:spacing w:before="0" w:beforeAutospacing="0" w:after="0" w:afterAutospacing="0"/>
        <w:rPr>
          <w:rFonts w:ascii="Arial" w:hAnsi="Arial" w:cs="Arial"/>
          <w:color w:val="111111"/>
          <w:lang w:val="en"/>
        </w:rPr>
      </w:pPr>
      <w:r w:rsidRPr="000121A0">
        <w:rPr>
          <w:rFonts w:ascii="Arial" w:hAnsi="Arial" w:cs="Arial"/>
          <w:color w:val="111111"/>
          <w:lang w:val="en"/>
        </w:rPr>
        <w:t>The Glasgow Carer Partnership 16/17 states that of the 11000+ carers supported since 2011, 70% were receiving early intervention and preventative supports from the carer</w:t>
      </w:r>
      <w:r w:rsidR="004D2282">
        <w:rPr>
          <w:rFonts w:ascii="Arial" w:hAnsi="Arial" w:cs="Arial"/>
          <w:color w:val="111111"/>
          <w:lang w:val="en"/>
        </w:rPr>
        <w:t>s</w:t>
      </w:r>
      <w:r w:rsidRPr="000121A0">
        <w:rPr>
          <w:rFonts w:ascii="Arial" w:hAnsi="Arial" w:cs="Arial"/>
          <w:color w:val="111111"/>
          <w:lang w:val="en"/>
        </w:rPr>
        <w:t xml:space="preserve"> centres. </w:t>
      </w:r>
    </w:p>
    <w:p w14:paraId="09B0242A" w14:textId="77777777" w:rsidR="000B0EC1" w:rsidRDefault="000B0EC1" w:rsidP="000121A0">
      <w:pPr>
        <w:pStyle w:val="NormalWeb"/>
        <w:shd w:val="clear" w:color="auto" w:fill="FFFFFF"/>
        <w:spacing w:before="0" w:beforeAutospacing="0" w:after="0" w:afterAutospacing="0"/>
        <w:rPr>
          <w:rFonts w:ascii="Arial" w:hAnsi="Arial" w:cs="Arial"/>
          <w:color w:val="111111"/>
          <w:lang w:val="en"/>
        </w:rPr>
      </w:pPr>
    </w:p>
    <w:p w14:paraId="4568095E" w14:textId="77777777" w:rsidR="003271C9" w:rsidRDefault="003271C9" w:rsidP="000121A0">
      <w:pPr>
        <w:pStyle w:val="NormalWeb"/>
        <w:shd w:val="clear" w:color="auto" w:fill="FFFFFF"/>
        <w:spacing w:before="0" w:beforeAutospacing="0" w:after="0" w:afterAutospacing="0"/>
        <w:rPr>
          <w:rFonts w:ascii="Arial" w:hAnsi="Arial" w:cs="Arial"/>
          <w:color w:val="111111"/>
          <w:lang w:val="en"/>
        </w:rPr>
      </w:pPr>
      <w:r w:rsidRPr="000121A0">
        <w:rPr>
          <w:rFonts w:ascii="Arial" w:hAnsi="Arial" w:cs="Arial"/>
          <w:color w:val="111111"/>
          <w:lang w:val="en"/>
        </w:rPr>
        <w:lastRenderedPageBreak/>
        <w:t xml:space="preserve">The 30% identified as critical or substantial received support from social work carer teams and referred on to Carers Centres for further supports when crisis has been averted.  </w:t>
      </w:r>
    </w:p>
    <w:p w14:paraId="433C3822" w14:textId="77777777" w:rsidR="000B0EC1" w:rsidRPr="000121A0" w:rsidRDefault="000B0EC1" w:rsidP="000121A0">
      <w:pPr>
        <w:pStyle w:val="NormalWeb"/>
        <w:shd w:val="clear" w:color="auto" w:fill="FFFFFF"/>
        <w:spacing w:before="0" w:beforeAutospacing="0" w:after="0" w:afterAutospacing="0"/>
        <w:rPr>
          <w:rFonts w:ascii="Arial" w:hAnsi="Arial" w:cs="Arial"/>
          <w:i/>
          <w:color w:val="111111"/>
          <w:lang w:val="en"/>
        </w:rPr>
      </w:pPr>
    </w:p>
    <w:p w14:paraId="78425A26" w14:textId="77777777" w:rsidR="008518A0" w:rsidRPr="0068437E" w:rsidRDefault="003271C9" w:rsidP="000121A0">
      <w:pPr>
        <w:spacing w:after="0" w:line="240" w:lineRule="auto"/>
        <w:rPr>
          <w:rFonts w:ascii="Arial" w:hAnsi="Arial" w:cs="Arial"/>
          <w:sz w:val="24"/>
          <w:szCs w:val="24"/>
          <w:lang w:val="en"/>
        </w:rPr>
      </w:pPr>
      <w:r w:rsidRPr="0068437E">
        <w:rPr>
          <w:rFonts w:ascii="Arial" w:hAnsi="Arial" w:cs="Arial"/>
          <w:sz w:val="24"/>
          <w:szCs w:val="24"/>
          <w:lang w:val="en"/>
        </w:rPr>
        <w:t>Glasgow’s current eligibility criteria is consistent with the directions set o</w:t>
      </w:r>
      <w:r w:rsidR="000B0EC1" w:rsidRPr="0068437E">
        <w:rPr>
          <w:rFonts w:ascii="Arial" w:hAnsi="Arial" w:cs="Arial"/>
          <w:sz w:val="24"/>
          <w:szCs w:val="24"/>
          <w:lang w:val="en"/>
        </w:rPr>
        <w:t>ut in the Carer Act 2016</w:t>
      </w:r>
      <w:r w:rsidR="004D2282" w:rsidRPr="0068437E">
        <w:rPr>
          <w:rFonts w:ascii="Arial" w:hAnsi="Arial" w:cs="Arial"/>
          <w:sz w:val="24"/>
          <w:szCs w:val="24"/>
          <w:lang w:val="en"/>
        </w:rPr>
        <w:t xml:space="preserve">. The eligibility aims to </w:t>
      </w:r>
      <w:r w:rsidR="000B0EC1" w:rsidRPr="0068437E">
        <w:rPr>
          <w:rFonts w:ascii="Arial" w:hAnsi="Arial" w:cs="Arial"/>
          <w:sz w:val="24"/>
          <w:szCs w:val="24"/>
          <w:lang w:val="en"/>
        </w:rPr>
        <w:t xml:space="preserve">provide both an early intervention and preventative approach </w:t>
      </w:r>
      <w:r w:rsidR="004D2282" w:rsidRPr="0068437E">
        <w:rPr>
          <w:rFonts w:ascii="Arial" w:hAnsi="Arial" w:cs="Arial"/>
          <w:sz w:val="24"/>
          <w:szCs w:val="24"/>
          <w:lang w:val="en"/>
        </w:rPr>
        <w:t xml:space="preserve">as well as being able to </w:t>
      </w:r>
      <w:r w:rsidR="000B0EC1" w:rsidRPr="0068437E">
        <w:rPr>
          <w:rFonts w:ascii="Arial" w:hAnsi="Arial" w:cs="Arial"/>
          <w:sz w:val="24"/>
          <w:szCs w:val="24"/>
          <w:lang w:val="en"/>
        </w:rPr>
        <w:t>respon</w:t>
      </w:r>
      <w:r w:rsidR="004D2282" w:rsidRPr="0068437E">
        <w:rPr>
          <w:rFonts w:ascii="Arial" w:hAnsi="Arial" w:cs="Arial"/>
          <w:sz w:val="24"/>
          <w:szCs w:val="24"/>
          <w:lang w:val="en"/>
        </w:rPr>
        <w:t>d</w:t>
      </w:r>
      <w:r w:rsidR="000B0EC1" w:rsidRPr="0068437E">
        <w:rPr>
          <w:rFonts w:ascii="Arial" w:hAnsi="Arial" w:cs="Arial"/>
          <w:sz w:val="24"/>
          <w:szCs w:val="24"/>
          <w:lang w:val="en"/>
        </w:rPr>
        <w:t xml:space="preserve"> to carer crisis </w:t>
      </w:r>
      <w:r w:rsidR="004D2282" w:rsidRPr="0068437E">
        <w:rPr>
          <w:rFonts w:ascii="Arial" w:hAnsi="Arial" w:cs="Arial"/>
          <w:sz w:val="24"/>
          <w:szCs w:val="24"/>
          <w:lang w:val="en"/>
        </w:rPr>
        <w:t>or</w:t>
      </w:r>
      <w:r w:rsidR="000B0EC1" w:rsidRPr="0068437E">
        <w:rPr>
          <w:rFonts w:ascii="Arial" w:hAnsi="Arial" w:cs="Arial"/>
          <w:sz w:val="24"/>
          <w:szCs w:val="24"/>
          <w:lang w:val="en"/>
        </w:rPr>
        <w:t xml:space="preserve"> emergency situati</w:t>
      </w:r>
      <w:r w:rsidR="008518A0" w:rsidRPr="0068437E">
        <w:rPr>
          <w:rFonts w:ascii="Arial" w:hAnsi="Arial" w:cs="Arial"/>
          <w:sz w:val="24"/>
          <w:szCs w:val="24"/>
          <w:lang w:val="en"/>
        </w:rPr>
        <w:t>ons reflected in the Act.</w:t>
      </w:r>
    </w:p>
    <w:p w14:paraId="24894FEE" w14:textId="77777777" w:rsidR="008518A0" w:rsidRPr="0068437E" w:rsidRDefault="008518A0" w:rsidP="000121A0">
      <w:pPr>
        <w:spacing w:after="0" w:line="240" w:lineRule="auto"/>
        <w:rPr>
          <w:rFonts w:ascii="Arial" w:hAnsi="Arial" w:cs="Arial"/>
          <w:sz w:val="24"/>
          <w:szCs w:val="24"/>
          <w:lang w:val="en"/>
        </w:rPr>
      </w:pPr>
    </w:p>
    <w:p w14:paraId="42CC1522" w14:textId="77777777" w:rsidR="003D51A3" w:rsidRPr="0068437E" w:rsidRDefault="003D51A3" w:rsidP="00E4301B">
      <w:pPr>
        <w:spacing w:after="0" w:line="240" w:lineRule="auto"/>
        <w:rPr>
          <w:rFonts w:ascii="Arial" w:hAnsi="Arial" w:cs="Arial"/>
          <w:sz w:val="24"/>
          <w:szCs w:val="24"/>
        </w:rPr>
      </w:pPr>
      <w:r w:rsidRPr="0068437E">
        <w:rPr>
          <w:rFonts w:ascii="Arial" w:hAnsi="Arial" w:cs="Arial"/>
          <w:sz w:val="24"/>
          <w:szCs w:val="24"/>
        </w:rPr>
        <w:t xml:space="preserve">Glasgow </w:t>
      </w:r>
      <w:r w:rsidR="005C561E" w:rsidRPr="0068437E">
        <w:rPr>
          <w:rFonts w:ascii="Arial" w:hAnsi="Arial" w:cs="Arial"/>
          <w:sz w:val="24"/>
          <w:szCs w:val="24"/>
        </w:rPr>
        <w:t xml:space="preserve">City </w:t>
      </w:r>
      <w:r w:rsidRPr="0068437E">
        <w:rPr>
          <w:rFonts w:ascii="Arial" w:hAnsi="Arial" w:cs="Arial"/>
          <w:sz w:val="24"/>
          <w:szCs w:val="24"/>
        </w:rPr>
        <w:t xml:space="preserve">HSCP has introduced a range of dedicated carer services that form </w:t>
      </w:r>
      <w:r w:rsidR="00E850D9" w:rsidRPr="0068437E">
        <w:rPr>
          <w:rFonts w:ascii="Arial" w:hAnsi="Arial" w:cs="Arial"/>
          <w:sz w:val="24"/>
          <w:szCs w:val="24"/>
        </w:rPr>
        <w:t xml:space="preserve">the </w:t>
      </w:r>
      <w:r w:rsidRPr="0068437E">
        <w:rPr>
          <w:rFonts w:ascii="Arial" w:hAnsi="Arial" w:cs="Arial"/>
          <w:sz w:val="24"/>
          <w:szCs w:val="24"/>
        </w:rPr>
        <w:t xml:space="preserve">Glasgow Carers Partnership. These services deliver an integrated model of delivery between Social Work Service Carer Teams, commissioned </w:t>
      </w:r>
      <w:r w:rsidR="000F14C7" w:rsidRPr="0068437E">
        <w:rPr>
          <w:rFonts w:ascii="Arial" w:hAnsi="Arial" w:cs="Arial"/>
          <w:sz w:val="24"/>
          <w:szCs w:val="24"/>
        </w:rPr>
        <w:t>3</w:t>
      </w:r>
      <w:r w:rsidR="000F14C7" w:rsidRPr="0068437E">
        <w:rPr>
          <w:rFonts w:ascii="Arial" w:hAnsi="Arial" w:cs="Arial"/>
          <w:sz w:val="24"/>
          <w:szCs w:val="24"/>
          <w:vertAlign w:val="superscript"/>
        </w:rPr>
        <w:t>rd</w:t>
      </w:r>
      <w:r w:rsidR="000F14C7" w:rsidRPr="0068437E">
        <w:rPr>
          <w:rFonts w:ascii="Arial" w:hAnsi="Arial" w:cs="Arial"/>
          <w:sz w:val="24"/>
          <w:szCs w:val="24"/>
        </w:rPr>
        <w:t xml:space="preserve"> sector </w:t>
      </w:r>
      <w:r w:rsidRPr="0068437E">
        <w:rPr>
          <w:rFonts w:ascii="Arial" w:hAnsi="Arial" w:cs="Arial"/>
          <w:sz w:val="24"/>
          <w:szCs w:val="24"/>
        </w:rPr>
        <w:t xml:space="preserve">Carer </w:t>
      </w:r>
      <w:r w:rsidR="00167D50" w:rsidRPr="0068437E">
        <w:rPr>
          <w:rFonts w:ascii="Arial" w:hAnsi="Arial" w:cs="Arial"/>
          <w:sz w:val="24"/>
          <w:szCs w:val="24"/>
        </w:rPr>
        <w:t xml:space="preserve">Centres and </w:t>
      </w:r>
      <w:r w:rsidR="00E850D9" w:rsidRPr="0068437E">
        <w:rPr>
          <w:rFonts w:ascii="Arial" w:hAnsi="Arial" w:cs="Arial"/>
          <w:sz w:val="24"/>
          <w:szCs w:val="24"/>
        </w:rPr>
        <w:t>s</w:t>
      </w:r>
      <w:r w:rsidRPr="0068437E">
        <w:rPr>
          <w:rFonts w:ascii="Arial" w:hAnsi="Arial" w:cs="Arial"/>
          <w:sz w:val="24"/>
          <w:szCs w:val="24"/>
        </w:rPr>
        <w:t>ervices a</w:t>
      </w:r>
      <w:r w:rsidR="00E850D9" w:rsidRPr="0068437E">
        <w:rPr>
          <w:rFonts w:ascii="Arial" w:hAnsi="Arial" w:cs="Arial"/>
          <w:sz w:val="24"/>
          <w:szCs w:val="24"/>
        </w:rPr>
        <w:t xml:space="preserve">s well as </w:t>
      </w:r>
      <w:r w:rsidR="007F152B" w:rsidRPr="0068437E">
        <w:rPr>
          <w:rFonts w:ascii="Arial" w:hAnsi="Arial" w:cs="Arial"/>
          <w:sz w:val="24"/>
          <w:szCs w:val="24"/>
        </w:rPr>
        <w:t xml:space="preserve">condition specific </w:t>
      </w:r>
      <w:r w:rsidR="00167D50" w:rsidRPr="0068437E">
        <w:rPr>
          <w:rFonts w:ascii="Arial" w:hAnsi="Arial" w:cs="Arial"/>
          <w:sz w:val="24"/>
          <w:szCs w:val="24"/>
        </w:rPr>
        <w:t>organisations.</w:t>
      </w:r>
      <w:r w:rsidR="00D80E5F" w:rsidRPr="0068437E">
        <w:rPr>
          <w:rFonts w:ascii="Arial" w:hAnsi="Arial" w:cs="Arial"/>
          <w:sz w:val="24"/>
          <w:szCs w:val="24"/>
        </w:rPr>
        <w:t xml:space="preserve"> </w:t>
      </w:r>
      <w:r w:rsidR="00E850D9" w:rsidRPr="0068437E">
        <w:rPr>
          <w:rFonts w:ascii="Arial" w:hAnsi="Arial" w:cs="Arial"/>
          <w:sz w:val="24"/>
          <w:szCs w:val="24"/>
        </w:rPr>
        <w:t>Th</w:t>
      </w:r>
      <w:r w:rsidR="004D2282" w:rsidRPr="0068437E">
        <w:rPr>
          <w:rFonts w:ascii="Arial" w:hAnsi="Arial" w:cs="Arial"/>
          <w:sz w:val="24"/>
          <w:szCs w:val="24"/>
        </w:rPr>
        <w:t xml:space="preserve">e Carers </w:t>
      </w:r>
      <w:r w:rsidR="0068437E" w:rsidRPr="0068437E">
        <w:rPr>
          <w:rFonts w:ascii="Arial" w:hAnsi="Arial" w:cs="Arial"/>
          <w:sz w:val="24"/>
          <w:szCs w:val="24"/>
        </w:rPr>
        <w:t>Partnership infrastructure</w:t>
      </w:r>
      <w:r w:rsidR="00D80E5F" w:rsidRPr="0068437E">
        <w:rPr>
          <w:rFonts w:ascii="Arial" w:hAnsi="Arial" w:cs="Arial"/>
          <w:sz w:val="24"/>
          <w:szCs w:val="24"/>
        </w:rPr>
        <w:t xml:space="preserve"> </w:t>
      </w:r>
      <w:r w:rsidR="00E850D9" w:rsidRPr="0068437E">
        <w:rPr>
          <w:rFonts w:ascii="Arial" w:hAnsi="Arial" w:cs="Arial"/>
          <w:sz w:val="24"/>
          <w:szCs w:val="24"/>
        </w:rPr>
        <w:t>ensures that</w:t>
      </w:r>
      <w:r w:rsidR="002B1325" w:rsidRPr="0068437E">
        <w:rPr>
          <w:rFonts w:ascii="Arial" w:hAnsi="Arial" w:cs="Arial"/>
          <w:sz w:val="24"/>
          <w:szCs w:val="24"/>
        </w:rPr>
        <w:t xml:space="preserve"> Glasgow </w:t>
      </w:r>
      <w:r w:rsidR="005C561E" w:rsidRPr="0068437E">
        <w:rPr>
          <w:rFonts w:ascii="Arial" w:hAnsi="Arial" w:cs="Arial"/>
          <w:sz w:val="24"/>
          <w:szCs w:val="24"/>
        </w:rPr>
        <w:t xml:space="preserve">City </w:t>
      </w:r>
      <w:r w:rsidR="002B1325" w:rsidRPr="0068437E">
        <w:rPr>
          <w:rFonts w:ascii="Arial" w:hAnsi="Arial" w:cs="Arial"/>
          <w:sz w:val="24"/>
          <w:szCs w:val="24"/>
        </w:rPr>
        <w:t xml:space="preserve">HSCP has the capacity to </w:t>
      </w:r>
      <w:r w:rsidR="00D80E5F" w:rsidRPr="0068437E">
        <w:rPr>
          <w:rFonts w:ascii="Arial" w:hAnsi="Arial" w:cs="Arial"/>
          <w:sz w:val="24"/>
          <w:szCs w:val="24"/>
        </w:rPr>
        <w:t>ensure that carer</w:t>
      </w:r>
      <w:r w:rsidR="00E850D9" w:rsidRPr="0068437E">
        <w:rPr>
          <w:rFonts w:ascii="Arial" w:hAnsi="Arial" w:cs="Arial"/>
          <w:sz w:val="24"/>
          <w:szCs w:val="24"/>
        </w:rPr>
        <w:t>s</w:t>
      </w:r>
      <w:r w:rsidR="00D80E5F" w:rsidRPr="0068437E">
        <w:rPr>
          <w:rFonts w:ascii="Arial" w:hAnsi="Arial" w:cs="Arial"/>
          <w:sz w:val="24"/>
          <w:szCs w:val="24"/>
        </w:rPr>
        <w:t xml:space="preserve"> receive the right level if support at the right time.</w:t>
      </w:r>
      <w:r w:rsidR="00BA7AF4" w:rsidRPr="0068437E">
        <w:rPr>
          <w:rFonts w:ascii="Arial" w:hAnsi="Arial" w:cs="Arial"/>
          <w:sz w:val="24"/>
          <w:szCs w:val="24"/>
        </w:rPr>
        <w:t xml:space="preserve"> </w:t>
      </w:r>
    </w:p>
    <w:p w14:paraId="2A53919E" w14:textId="77777777" w:rsidR="00BA7AF4" w:rsidRPr="000121A0" w:rsidRDefault="00BA7AF4" w:rsidP="000121A0">
      <w:pPr>
        <w:spacing w:after="0" w:line="240" w:lineRule="auto"/>
        <w:rPr>
          <w:rFonts w:ascii="Arial" w:hAnsi="Arial" w:cs="Arial"/>
          <w:sz w:val="24"/>
          <w:szCs w:val="24"/>
        </w:rPr>
      </w:pPr>
    </w:p>
    <w:p w14:paraId="63063330" w14:textId="77777777" w:rsidR="000F14C7" w:rsidRPr="0068437E" w:rsidRDefault="000F14C7" w:rsidP="00E46D5C">
      <w:pPr>
        <w:pStyle w:val="Heading2"/>
      </w:pPr>
      <w:r w:rsidRPr="0068437E">
        <w:t>Definition of Adult Carer</w:t>
      </w:r>
    </w:p>
    <w:p w14:paraId="7FE69BA4" w14:textId="77777777" w:rsidR="000F14C7" w:rsidRPr="000121A0" w:rsidRDefault="000F14C7" w:rsidP="000121A0">
      <w:pPr>
        <w:spacing w:after="0" w:line="240" w:lineRule="auto"/>
        <w:rPr>
          <w:rFonts w:ascii="Arial" w:hAnsi="Arial" w:cs="Arial"/>
          <w:sz w:val="24"/>
          <w:szCs w:val="24"/>
        </w:rPr>
      </w:pPr>
    </w:p>
    <w:p w14:paraId="4CEDCF4C" w14:textId="77777777" w:rsidR="000F14C7" w:rsidRPr="000121A0" w:rsidRDefault="000F14C7" w:rsidP="000121A0">
      <w:pPr>
        <w:spacing w:after="0" w:line="240" w:lineRule="auto"/>
        <w:rPr>
          <w:rFonts w:ascii="Arial" w:hAnsi="Arial" w:cs="Arial"/>
          <w:sz w:val="24"/>
          <w:szCs w:val="24"/>
        </w:rPr>
      </w:pPr>
      <w:r w:rsidRPr="000121A0">
        <w:rPr>
          <w:rFonts w:ascii="Arial" w:hAnsi="Arial" w:cs="Arial"/>
          <w:sz w:val="24"/>
          <w:szCs w:val="24"/>
        </w:rPr>
        <w:t xml:space="preserve">An adult carer is </w:t>
      </w:r>
      <w:r w:rsidRPr="000121A0">
        <w:rPr>
          <w:rFonts w:ascii="Arial" w:hAnsi="Arial" w:cs="Arial"/>
          <w:i/>
          <w:sz w:val="24"/>
          <w:szCs w:val="24"/>
        </w:rPr>
        <w:t>someone over the age of 18 who provides or intends to provide unpaid care to a relative, partner or friend.</w:t>
      </w:r>
      <w:r w:rsidRPr="000121A0">
        <w:rPr>
          <w:rFonts w:ascii="Arial" w:hAnsi="Arial" w:cs="Arial"/>
          <w:sz w:val="24"/>
          <w:szCs w:val="24"/>
        </w:rPr>
        <w:t xml:space="preserve"> </w:t>
      </w:r>
    </w:p>
    <w:p w14:paraId="5A368607" w14:textId="77777777" w:rsidR="000F14C7" w:rsidRPr="000121A0" w:rsidRDefault="000F14C7" w:rsidP="000121A0">
      <w:pPr>
        <w:spacing w:after="0" w:line="240" w:lineRule="auto"/>
        <w:rPr>
          <w:rFonts w:ascii="Arial" w:hAnsi="Arial" w:cs="Arial"/>
          <w:sz w:val="24"/>
          <w:szCs w:val="24"/>
        </w:rPr>
      </w:pPr>
    </w:p>
    <w:p w14:paraId="78C09833" w14:textId="77777777" w:rsidR="000F14C7" w:rsidRPr="000121A0" w:rsidRDefault="000F14C7" w:rsidP="000121A0">
      <w:pPr>
        <w:spacing w:after="0" w:line="240" w:lineRule="auto"/>
        <w:rPr>
          <w:rFonts w:ascii="Arial" w:hAnsi="Arial" w:cs="Arial"/>
          <w:sz w:val="24"/>
          <w:szCs w:val="24"/>
        </w:rPr>
      </w:pPr>
      <w:r w:rsidRPr="000121A0">
        <w:rPr>
          <w:rFonts w:ascii="Arial" w:hAnsi="Arial" w:cs="Arial"/>
          <w:sz w:val="24"/>
          <w:szCs w:val="24"/>
        </w:rPr>
        <w:t xml:space="preserve">This could be caring for someone who is ill, frail, disabled or has poor mental health or substance misuse problems. </w:t>
      </w:r>
    </w:p>
    <w:p w14:paraId="0F9BDEAE" w14:textId="77777777" w:rsidR="000F14C7" w:rsidRPr="000121A0" w:rsidRDefault="000F14C7" w:rsidP="000121A0">
      <w:pPr>
        <w:spacing w:after="0" w:line="240" w:lineRule="auto"/>
        <w:rPr>
          <w:rFonts w:ascii="Arial" w:hAnsi="Arial" w:cs="Arial"/>
          <w:sz w:val="24"/>
          <w:szCs w:val="24"/>
        </w:rPr>
      </w:pPr>
    </w:p>
    <w:p w14:paraId="69BA8051" w14:textId="77777777" w:rsidR="000F14C7" w:rsidRPr="0068437E" w:rsidRDefault="00D80E5F" w:rsidP="00E46D5C">
      <w:pPr>
        <w:pStyle w:val="Heading2"/>
      </w:pPr>
      <w:r w:rsidRPr="0068437E">
        <w:t>Definition of Young Carer</w:t>
      </w:r>
    </w:p>
    <w:p w14:paraId="32D98BBA" w14:textId="77777777" w:rsidR="008518A0" w:rsidRDefault="008518A0" w:rsidP="000121A0">
      <w:pPr>
        <w:spacing w:after="0" w:line="240" w:lineRule="auto"/>
        <w:rPr>
          <w:rFonts w:ascii="Arial" w:hAnsi="Arial" w:cs="Arial"/>
          <w:sz w:val="24"/>
          <w:szCs w:val="24"/>
        </w:rPr>
      </w:pPr>
    </w:p>
    <w:p w14:paraId="5ED2326A" w14:textId="77777777" w:rsidR="000F14C7" w:rsidRDefault="000F14C7" w:rsidP="000121A0">
      <w:pPr>
        <w:spacing w:after="0" w:line="240" w:lineRule="auto"/>
        <w:rPr>
          <w:rFonts w:ascii="Arial" w:hAnsi="Arial" w:cs="Arial"/>
          <w:sz w:val="24"/>
          <w:szCs w:val="24"/>
        </w:rPr>
      </w:pPr>
      <w:r w:rsidRPr="000121A0">
        <w:rPr>
          <w:rFonts w:ascii="Arial" w:hAnsi="Arial" w:cs="Arial"/>
          <w:sz w:val="24"/>
          <w:szCs w:val="24"/>
        </w:rPr>
        <w:t>A Young Carer is a person under the age of 18 who provides or who intends to provide care for an adult or child needing care, except where the child needs care solely due to its age. There is no lower age limit attributed to the definition of a young carer</w:t>
      </w:r>
      <w:r w:rsidR="008518A0">
        <w:rPr>
          <w:rFonts w:ascii="Arial" w:hAnsi="Arial" w:cs="Arial"/>
          <w:sz w:val="24"/>
          <w:szCs w:val="24"/>
        </w:rPr>
        <w:t>.</w:t>
      </w:r>
    </w:p>
    <w:p w14:paraId="40E4F02A" w14:textId="77777777" w:rsidR="008518A0" w:rsidRPr="000121A0" w:rsidRDefault="008518A0" w:rsidP="000121A0">
      <w:pPr>
        <w:spacing w:after="0" w:line="240" w:lineRule="auto"/>
        <w:rPr>
          <w:rFonts w:ascii="Arial" w:hAnsi="Arial" w:cs="Arial"/>
          <w:sz w:val="24"/>
          <w:szCs w:val="24"/>
        </w:rPr>
      </w:pPr>
    </w:p>
    <w:p w14:paraId="29DE4510" w14:textId="77777777" w:rsidR="000F14C7" w:rsidRPr="000121A0" w:rsidRDefault="000F14C7" w:rsidP="000121A0">
      <w:pPr>
        <w:spacing w:after="0" w:line="240" w:lineRule="auto"/>
        <w:rPr>
          <w:rFonts w:ascii="Arial" w:eastAsia="Arial Unicode MS" w:hAnsi="Arial" w:cs="Arial"/>
          <w:iCs/>
          <w:sz w:val="24"/>
          <w:szCs w:val="24"/>
        </w:rPr>
      </w:pPr>
      <w:r w:rsidRPr="000121A0">
        <w:rPr>
          <w:rFonts w:ascii="Arial" w:hAnsi="Arial" w:cs="Arial"/>
          <w:sz w:val="24"/>
          <w:szCs w:val="24"/>
        </w:rPr>
        <w:t xml:space="preserve">A key objective for Glasgow Carers Partnership is ensuring that young carers are seen as children and young people first and foremost and that they are protected from undertaking caring responsibilities and tasks which are inappropriate having regard to their age and maturity. Young Carers </w:t>
      </w:r>
      <w:r w:rsidRPr="000121A0">
        <w:rPr>
          <w:rFonts w:ascii="Arial" w:eastAsia="Arial Unicode MS" w:hAnsi="Arial" w:cs="Arial"/>
          <w:iCs/>
          <w:sz w:val="24"/>
          <w:szCs w:val="24"/>
        </w:rPr>
        <w:t>should have the support they need to learn, develop and thrive and to enjoy positive childhoods. Appendix 2</w:t>
      </w:r>
    </w:p>
    <w:p w14:paraId="4F0C4D6E" w14:textId="77777777" w:rsidR="000F14C7" w:rsidRPr="000121A0" w:rsidRDefault="000F14C7" w:rsidP="000121A0">
      <w:pPr>
        <w:spacing w:after="0" w:line="240" w:lineRule="auto"/>
        <w:rPr>
          <w:rFonts w:ascii="Arial" w:eastAsia="Arial Unicode MS" w:hAnsi="Arial" w:cs="Arial"/>
          <w:iCs/>
          <w:sz w:val="24"/>
          <w:szCs w:val="24"/>
        </w:rPr>
      </w:pPr>
    </w:p>
    <w:p w14:paraId="26034DE7" w14:textId="77777777" w:rsidR="00217115" w:rsidRDefault="00175A53" w:rsidP="000121A0">
      <w:pPr>
        <w:spacing w:after="0" w:line="240" w:lineRule="auto"/>
        <w:rPr>
          <w:rFonts w:ascii="Arial" w:eastAsia="Arial Unicode MS" w:hAnsi="Arial" w:cs="Arial"/>
          <w:iCs/>
          <w:sz w:val="24"/>
          <w:szCs w:val="24"/>
        </w:rPr>
      </w:pPr>
      <w:r w:rsidRPr="0068437E">
        <w:rPr>
          <w:rFonts w:ascii="Arial" w:eastAsia="Arial Unicode MS" w:hAnsi="Arial" w:cs="Arial"/>
          <w:iCs/>
          <w:sz w:val="24"/>
          <w:szCs w:val="24"/>
        </w:rPr>
        <w:t xml:space="preserve">Where possible, services will offer targeted support for the whole family to tackle the underlying causes of any inappropriate caring role. The steps taken to alleviate or reduce the caring role will be recorded in the </w:t>
      </w:r>
      <w:r w:rsidR="002B1325" w:rsidRPr="0068437E">
        <w:rPr>
          <w:rFonts w:ascii="Arial" w:eastAsia="Arial Unicode MS" w:hAnsi="Arial" w:cs="Arial"/>
          <w:iCs/>
          <w:sz w:val="24"/>
          <w:szCs w:val="24"/>
        </w:rPr>
        <w:t>Y</w:t>
      </w:r>
      <w:r w:rsidRPr="0068437E">
        <w:rPr>
          <w:rFonts w:ascii="Arial" w:eastAsia="Arial Unicode MS" w:hAnsi="Arial" w:cs="Arial"/>
          <w:iCs/>
          <w:sz w:val="24"/>
          <w:szCs w:val="24"/>
        </w:rPr>
        <w:t xml:space="preserve">oung </w:t>
      </w:r>
      <w:r w:rsidR="002B1325" w:rsidRPr="0068437E">
        <w:rPr>
          <w:rFonts w:ascii="Arial" w:eastAsia="Arial Unicode MS" w:hAnsi="Arial" w:cs="Arial"/>
          <w:iCs/>
          <w:sz w:val="24"/>
          <w:szCs w:val="24"/>
        </w:rPr>
        <w:t>Carer’s</w:t>
      </w:r>
      <w:r w:rsidRPr="0068437E">
        <w:rPr>
          <w:rFonts w:ascii="Arial" w:eastAsia="Arial Unicode MS" w:hAnsi="Arial" w:cs="Arial"/>
          <w:iCs/>
          <w:sz w:val="24"/>
          <w:szCs w:val="24"/>
        </w:rPr>
        <w:t xml:space="preserve"> </w:t>
      </w:r>
      <w:r w:rsidR="002B1325" w:rsidRPr="0068437E">
        <w:rPr>
          <w:rFonts w:ascii="Arial" w:eastAsia="Arial Unicode MS" w:hAnsi="Arial" w:cs="Arial"/>
          <w:iCs/>
          <w:sz w:val="24"/>
          <w:szCs w:val="24"/>
        </w:rPr>
        <w:t>S</w:t>
      </w:r>
      <w:r w:rsidRPr="0068437E">
        <w:rPr>
          <w:rFonts w:ascii="Arial" w:eastAsia="Arial Unicode MS" w:hAnsi="Arial" w:cs="Arial"/>
          <w:iCs/>
          <w:sz w:val="24"/>
          <w:szCs w:val="24"/>
        </w:rPr>
        <w:t xml:space="preserve">tatement, showing the actions taken and recording the outcomes of such actions. Where a child’s caring role cannot be alleviated and are eligible for additional support, their </w:t>
      </w:r>
      <w:r w:rsidR="007445FC">
        <w:rPr>
          <w:rFonts w:ascii="Arial" w:eastAsia="Arial Unicode MS" w:hAnsi="Arial" w:cs="Arial"/>
          <w:iCs/>
          <w:sz w:val="24"/>
          <w:szCs w:val="24"/>
        </w:rPr>
        <w:t xml:space="preserve">eligible </w:t>
      </w:r>
      <w:r w:rsidRPr="0068437E">
        <w:rPr>
          <w:rFonts w:ascii="Arial" w:eastAsia="Arial Unicode MS" w:hAnsi="Arial" w:cs="Arial"/>
          <w:iCs/>
          <w:sz w:val="24"/>
          <w:szCs w:val="24"/>
        </w:rPr>
        <w:t>support needs will be recorded in a Young Carer Statement.</w:t>
      </w:r>
    </w:p>
    <w:p w14:paraId="67D061B2" w14:textId="77777777" w:rsidR="00175A53" w:rsidRDefault="00175A53" w:rsidP="000121A0">
      <w:pPr>
        <w:spacing w:after="0" w:line="240" w:lineRule="auto"/>
        <w:rPr>
          <w:rFonts w:ascii="Arial" w:hAnsi="Arial" w:cs="Arial"/>
          <w:b/>
          <w:sz w:val="24"/>
          <w:szCs w:val="24"/>
        </w:rPr>
      </w:pPr>
    </w:p>
    <w:p w14:paraId="4040CE25" w14:textId="77777777" w:rsidR="00D80E5F" w:rsidRPr="0068437E" w:rsidRDefault="008518A0" w:rsidP="00E46D5C">
      <w:pPr>
        <w:pStyle w:val="Heading2"/>
      </w:pPr>
      <w:r w:rsidRPr="0068437E">
        <w:t xml:space="preserve">Eligibility Criteria - </w:t>
      </w:r>
      <w:r w:rsidR="00D80E5F" w:rsidRPr="0068437E">
        <w:t>How do they work?</w:t>
      </w:r>
    </w:p>
    <w:p w14:paraId="11312B2D" w14:textId="77777777" w:rsidR="008518A0" w:rsidRDefault="008518A0" w:rsidP="000121A0">
      <w:pPr>
        <w:autoSpaceDE w:val="0"/>
        <w:autoSpaceDN w:val="0"/>
        <w:adjustRightInd w:val="0"/>
        <w:spacing w:after="0" w:line="240" w:lineRule="auto"/>
        <w:rPr>
          <w:rFonts w:ascii="Arial" w:hAnsi="Arial" w:cs="Arial"/>
          <w:sz w:val="24"/>
          <w:szCs w:val="24"/>
        </w:rPr>
      </w:pPr>
    </w:p>
    <w:p w14:paraId="265206A3" w14:textId="77777777" w:rsidR="00E77BD3" w:rsidRPr="000121A0" w:rsidRDefault="00302053" w:rsidP="000121A0">
      <w:pPr>
        <w:autoSpaceDE w:val="0"/>
        <w:autoSpaceDN w:val="0"/>
        <w:adjustRightInd w:val="0"/>
        <w:spacing w:after="0" w:line="240" w:lineRule="auto"/>
        <w:rPr>
          <w:rFonts w:ascii="Arial" w:hAnsi="Arial" w:cs="Arial"/>
          <w:sz w:val="24"/>
          <w:szCs w:val="24"/>
        </w:rPr>
      </w:pPr>
      <w:r w:rsidRPr="000121A0">
        <w:rPr>
          <w:rFonts w:ascii="Arial" w:hAnsi="Arial" w:cs="Arial"/>
          <w:sz w:val="24"/>
          <w:szCs w:val="24"/>
        </w:rPr>
        <w:t>All unpaid carers in Glasgow are eligible for carer support with a universal offer of information and advice for all as a minimum</w:t>
      </w:r>
      <w:r>
        <w:rPr>
          <w:rFonts w:ascii="Arial" w:hAnsi="Arial" w:cs="Arial"/>
          <w:sz w:val="24"/>
          <w:szCs w:val="24"/>
        </w:rPr>
        <w:t>.</w:t>
      </w:r>
      <w:r w:rsidRPr="000121A0">
        <w:rPr>
          <w:rFonts w:ascii="Arial" w:hAnsi="Arial" w:cs="Arial"/>
          <w:sz w:val="24"/>
          <w:szCs w:val="24"/>
        </w:rPr>
        <w:t xml:space="preserve"> </w:t>
      </w:r>
      <w:r w:rsidR="00E77BD3" w:rsidRPr="000121A0">
        <w:rPr>
          <w:rFonts w:ascii="Arial" w:hAnsi="Arial" w:cs="Arial"/>
          <w:sz w:val="24"/>
          <w:szCs w:val="24"/>
        </w:rPr>
        <w:t xml:space="preserve">Glasgow </w:t>
      </w:r>
      <w:r w:rsidR="005C561E">
        <w:rPr>
          <w:rFonts w:ascii="Arial" w:hAnsi="Arial" w:cs="Arial"/>
          <w:sz w:val="24"/>
          <w:szCs w:val="24"/>
        </w:rPr>
        <w:t xml:space="preserve">City </w:t>
      </w:r>
      <w:r w:rsidR="00E77BD3" w:rsidRPr="000121A0">
        <w:rPr>
          <w:rFonts w:ascii="Arial" w:hAnsi="Arial" w:cs="Arial"/>
          <w:sz w:val="24"/>
          <w:szCs w:val="24"/>
        </w:rPr>
        <w:t xml:space="preserve">HSCP’s carer eligibility criteria address both the severity of risks and the urgency of intervention to respond to risks. Some levels of risk will call for services or other resources as a high priority whilst others may call for some services/resources, not as a high priority but managed and prioritised on an ongoing basis. </w:t>
      </w:r>
      <w:r>
        <w:rPr>
          <w:rFonts w:ascii="Arial" w:hAnsi="Arial" w:cs="Arial"/>
          <w:sz w:val="24"/>
          <w:szCs w:val="24"/>
        </w:rPr>
        <w:t>Appendix 3</w:t>
      </w:r>
    </w:p>
    <w:p w14:paraId="33D551EA" w14:textId="77777777" w:rsidR="00E77BD3" w:rsidRPr="000121A0" w:rsidRDefault="00E77BD3" w:rsidP="000121A0">
      <w:pPr>
        <w:autoSpaceDE w:val="0"/>
        <w:autoSpaceDN w:val="0"/>
        <w:adjustRightInd w:val="0"/>
        <w:spacing w:after="0" w:line="240" w:lineRule="auto"/>
        <w:rPr>
          <w:rFonts w:ascii="Arial" w:hAnsi="Arial" w:cs="Arial"/>
          <w:sz w:val="24"/>
          <w:szCs w:val="24"/>
        </w:rPr>
      </w:pPr>
    </w:p>
    <w:p w14:paraId="19B4486A" w14:textId="77777777" w:rsidR="00E77BD3" w:rsidRPr="000121A0" w:rsidRDefault="00E77BD3" w:rsidP="000121A0">
      <w:pPr>
        <w:autoSpaceDE w:val="0"/>
        <w:autoSpaceDN w:val="0"/>
        <w:adjustRightInd w:val="0"/>
        <w:spacing w:after="0" w:line="240" w:lineRule="auto"/>
        <w:rPr>
          <w:rFonts w:ascii="Arial" w:hAnsi="Arial" w:cs="Arial"/>
          <w:sz w:val="24"/>
          <w:szCs w:val="24"/>
        </w:rPr>
      </w:pPr>
      <w:r w:rsidRPr="000121A0">
        <w:rPr>
          <w:rFonts w:ascii="Arial" w:hAnsi="Arial" w:cs="Arial"/>
          <w:sz w:val="24"/>
          <w:szCs w:val="24"/>
        </w:rPr>
        <w:t xml:space="preserve">Some may not call for any social care intervention as engagement in local community activities may be the most appropriate way of addressing the need. In other </w:t>
      </w:r>
      <w:r w:rsidRPr="000121A0">
        <w:rPr>
          <w:rFonts w:ascii="Arial" w:hAnsi="Arial" w:cs="Arial"/>
          <w:sz w:val="24"/>
          <w:szCs w:val="24"/>
        </w:rPr>
        <w:lastRenderedPageBreak/>
        <w:t xml:space="preserve">circumstances the adult carer support plan or young carer statement may indicate a potential requirement for service provision in the longer term which requires to be kept under review. </w:t>
      </w:r>
    </w:p>
    <w:p w14:paraId="344ACC25" w14:textId="77777777" w:rsidR="00E77BD3" w:rsidRPr="000121A0" w:rsidRDefault="00E77BD3" w:rsidP="000121A0">
      <w:pPr>
        <w:autoSpaceDE w:val="0"/>
        <w:autoSpaceDN w:val="0"/>
        <w:adjustRightInd w:val="0"/>
        <w:spacing w:after="0" w:line="240" w:lineRule="auto"/>
        <w:rPr>
          <w:rFonts w:ascii="Arial" w:hAnsi="Arial" w:cs="Arial"/>
          <w:sz w:val="24"/>
          <w:szCs w:val="24"/>
        </w:rPr>
      </w:pPr>
    </w:p>
    <w:p w14:paraId="348685C7" w14:textId="77777777" w:rsidR="00E77BD3" w:rsidRPr="000121A0" w:rsidRDefault="00E77BD3" w:rsidP="000121A0">
      <w:pPr>
        <w:autoSpaceDE w:val="0"/>
        <w:autoSpaceDN w:val="0"/>
        <w:adjustRightInd w:val="0"/>
        <w:spacing w:after="0" w:line="240" w:lineRule="auto"/>
        <w:rPr>
          <w:rFonts w:ascii="Arial" w:hAnsi="Arial" w:cs="Arial"/>
          <w:sz w:val="24"/>
          <w:szCs w:val="24"/>
        </w:rPr>
      </w:pPr>
      <w:r w:rsidRPr="000121A0">
        <w:rPr>
          <w:rFonts w:ascii="Arial" w:hAnsi="Arial" w:cs="Arial"/>
          <w:sz w:val="24"/>
          <w:szCs w:val="24"/>
        </w:rPr>
        <w:t xml:space="preserve">As part of the assessment and care planning process, it is for relevant practitioners to consider how each individual’s needs match against eligibility criteria in terms of severity of risk and urgency for intervention. </w:t>
      </w:r>
    </w:p>
    <w:p w14:paraId="27C6F112" w14:textId="77777777" w:rsidR="00E77BD3" w:rsidRPr="000121A0" w:rsidRDefault="00E77BD3" w:rsidP="000121A0">
      <w:pPr>
        <w:pStyle w:val="Default"/>
      </w:pPr>
    </w:p>
    <w:p w14:paraId="161B07D9" w14:textId="77777777" w:rsidR="00E77BD3" w:rsidRPr="000121A0" w:rsidRDefault="00E77BD3" w:rsidP="000121A0">
      <w:pPr>
        <w:pStyle w:val="Default"/>
      </w:pPr>
      <w:r w:rsidRPr="000121A0">
        <w:t xml:space="preserve">A carer might have needs meeting the local eligibility criteria and the carer may be assessed as requiring a break from caring. </w:t>
      </w:r>
    </w:p>
    <w:p w14:paraId="2608CE2D" w14:textId="77777777" w:rsidR="00E77BD3" w:rsidRPr="000121A0" w:rsidRDefault="00E77BD3" w:rsidP="000121A0">
      <w:pPr>
        <w:pStyle w:val="Default"/>
      </w:pPr>
    </w:p>
    <w:p w14:paraId="3ADA4C9F" w14:textId="77777777" w:rsidR="00E77BD3" w:rsidRPr="000121A0" w:rsidRDefault="00E77BD3" w:rsidP="000121A0">
      <w:pPr>
        <w:pStyle w:val="Default"/>
      </w:pPr>
      <w:r w:rsidRPr="000121A0">
        <w:t>If the carer cannot take that break without replacement care being provided by the statutory or voluntary sectors rather than by friends, family or neighbours, then the local authority will provide or arrange the replacement care.</w:t>
      </w:r>
    </w:p>
    <w:p w14:paraId="63BA330C" w14:textId="77777777" w:rsidR="00E77BD3" w:rsidRPr="000121A0" w:rsidRDefault="00E77BD3" w:rsidP="000121A0">
      <w:pPr>
        <w:pStyle w:val="Default"/>
      </w:pPr>
    </w:p>
    <w:p w14:paraId="7945318B" w14:textId="77777777" w:rsidR="00E77BD3" w:rsidRPr="000121A0" w:rsidRDefault="00E77BD3" w:rsidP="000121A0">
      <w:pPr>
        <w:pStyle w:val="Default"/>
      </w:pPr>
      <w:r w:rsidRPr="000121A0">
        <w:t xml:space="preserve">In other words, replacement care is not restricted to cared-for people who meet local social care eligibility. The duties and powers of local authorities under the Carers (Scotland) Act 2016 in respect of breaks from caring may require replacement care to be provided or arranged for the cared-for person. </w:t>
      </w:r>
    </w:p>
    <w:p w14:paraId="6E8A87B2" w14:textId="77777777" w:rsidR="00E77BD3" w:rsidRPr="000121A0" w:rsidRDefault="00E77BD3" w:rsidP="000121A0">
      <w:pPr>
        <w:autoSpaceDE w:val="0"/>
        <w:autoSpaceDN w:val="0"/>
        <w:adjustRightInd w:val="0"/>
        <w:spacing w:after="0" w:line="240" w:lineRule="auto"/>
        <w:rPr>
          <w:rFonts w:ascii="Arial" w:hAnsi="Arial" w:cs="Arial"/>
          <w:sz w:val="24"/>
          <w:szCs w:val="24"/>
        </w:rPr>
      </w:pPr>
    </w:p>
    <w:p w14:paraId="5384AE93" w14:textId="77777777" w:rsidR="00E77BD3" w:rsidRPr="0068437E" w:rsidRDefault="00E77BD3" w:rsidP="00E46D5C">
      <w:pPr>
        <w:pStyle w:val="Heading2"/>
      </w:pPr>
      <w:r w:rsidRPr="0068437E">
        <w:t>Assessments for people requiring services</w:t>
      </w:r>
    </w:p>
    <w:p w14:paraId="242A216F" w14:textId="77777777" w:rsidR="0079641E" w:rsidRPr="0079641E" w:rsidRDefault="0079641E" w:rsidP="000121A0">
      <w:pPr>
        <w:spacing w:after="0" w:line="240" w:lineRule="auto"/>
        <w:rPr>
          <w:rFonts w:ascii="Arial" w:hAnsi="Arial" w:cs="Arial"/>
          <w:b/>
          <w:sz w:val="24"/>
          <w:szCs w:val="24"/>
        </w:rPr>
      </w:pPr>
    </w:p>
    <w:p w14:paraId="7F51659A" w14:textId="77777777" w:rsidR="00E77BD3" w:rsidRPr="000121A0" w:rsidRDefault="00E77BD3" w:rsidP="000121A0">
      <w:pPr>
        <w:autoSpaceDE w:val="0"/>
        <w:autoSpaceDN w:val="0"/>
        <w:adjustRightInd w:val="0"/>
        <w:spacing w:after="0" w:line="240" w:lineRule="auto"/>
        <w:rPr>
          <w:rFonts w:ascii="Arial" w:hAnsi="Arial" w:cs="Arial"/>
          <w:sz w:val="24"/>
          <w:szCs w:val="24"/>
        </w:rPr>
      </w:pPr>
      <w:r w:rsidRPr="000121A0">
        <w:rPr>
          <w:rFonts w:ascii="Arial" w:hAnsi="Arial" w:cs="Arial"/>
          <w:sz w:val="24"/>
          <w:szCs w:val="24"/>
        </w:rPr>
        <w:t>Adult Carer Support Plans will be completed for eligible adult carers who have, or appear to have, social care needs and whose needs fall within the legal framework for Glasgow City Council Adult Social Work Services. Young Carer Support Plans will be completed for eligible young carers who have, or appear to have, social care needs and whose needs fall within the legal framework for Glasgow City Council Social Work Services.</w:t>
      </w:r>
    </w:p>
    <w:p w14:paraId="70B3D3AE" w14:textId="77777777" w:rsidR="00E77BD3" w:rsidRPr="000121A0" w:rsidRDefault="00E77BD3" w:rsidP="000121A0">
      <w:pPr>
        <w:autoSpaceDE w:val="0"/>
        <w:autoSpaceDN w:val="0"/>
        <w:adjustRightInd w:val="0"/>
        <w:spacing w:after="0" w:line="240" w:lineRule="auto"/>
        <w:rPr>
          <w:rFonts w:ascii="Arial" w:hAnsi="Arial" w:cs="Arial"/>
          <w:sz w:val="24"/>
          <w:szCs w:val="24"/>
        </w:rPr>
      </w:pPr>
    </w:p>
    <w:p w14:paraId="3DCCBB76" w14:textId="77777777" w:rsidR="00E77BD3" w:rsidRPr="000121A0" w:rsidRDefault="00E77BD3" w:rsidP="000121A0">
      <w:pPr>
        <w:autoSpaceDE w:val="0"/>
        <w:autoSpaceDN w:val="0"/>
        <w:adjustRightInd w:val="0"/>
        <w:spacing w:after="0" w:line="240" w:lineRule="auto"/>
        <w:rPr>
          <w:rFonts w:ascii="Arial" w:hAnsi="Arial" w:cs="Arial"/>
          <w:sz w:val="24"/>
          <w:szCs w:val="24"/>
        </w:rPr>
      </w:pPr>
      <w:r w:rsidRPr="000121A0">
        <w:rPr>
          <w:rFonts w:ascii="Arial" w:hAnsi="Arial" w:cs="Arial"/>
          <w:sz w:val="24"/>
          <w:szCs w:val="24"/>
        </w:rPr>
        <w:t>When a carer first makes contact with Glasgow City Council Social Care</w:t>
      </w:r>
    </w:p>
    <w:p w14:paraId="72408471" w14:textId="77777777" w:rsidR="00E77BD3" w:rsidRPr="000121A0" w:rsidRDefault="00E77BD3" w:rsidP="000121A0">
      <w:pPr>
        <w:autoSpaceDE w:val="0"/>
        <w:autoSpaceDN w:val="0"/>
        <w:adjustRightInd w:val="0"/>
        <w:spacing w:after="0" w:line="240" w:lineRule="auto"/>
        <w:rPr>
          <w:rFonts w:ascii="Arial" w:hAnsi="Arial" w:cs="Arial"/>
          <w:sz w:val="24"/>
          <w:szCs w:val="24"/>
        </w:rPr>
      </w:pPr>
      <w:r w:rsidRPr="000121A0">
        <w:rPr>
          <w:rFonts w:ascii="Arial" w:hAnsi="Arial" w:cs="Arial"/>
          <w:sz w:val="24"/>
          <w:szCs w:val="24"/>
        </w:rPr>
        <w:t xml:space="preserve">Services through Social Care Direct to enquire about services, they will be asked about their circumstances, to establish whether it appears that they may be in need of any such services. Where it appears that they may be in need of services they will be referred to the relevant team for a further assessment. The purpose of this assessment of needs is to identify and evaluate the carer's presenting needs and how to support them in their caring role. </w:t>
      </w:r>
    </w:p>
    <w:p w14:paraId="3025D671" w14:textId="77777777" w:rsidR="00D80E5F" w:rsidRPr="000121A0" w:rsidRDefault="00D80E5F" w:rsidP="000121A0">
      <w:pPr>
        <w:spacing w:after="0" w:line="240" w:lineRule="auto"/>
        <w:rPr>
          <w:rFonts w:ascii="Arial" w:eastAsia="Arial Unicode MS" w:hAnsi="Arial" w:cs="Arial"/>
          <w:iCs/>
          <w:sz w:val="24"/>
          <w:szCs w:val="24"/>
        </w:rPr>
      </w:pPr>
    </w:p>
    <w:p w14:paraId="36A07C67" w14:textId="77777777" w:rsidR="002B5711" w:rsidRPr="000121A0" w:rsidRDefault="002B5711" w:rsidP="000121A0">
      <w:pPr>
        <w:autoSpaceDE w:val="0"/>
        <w:autoSpaceDN w:val="0"/>
        <w:adjustRightInd w:val="0"/>
        <w:spacing w:after="0" w:line="240" w:lineRule="auto"/>
        <w:rPr>
          <w:rFonts w:ascii="Arial" w:hAnsi="Arial" w:cs="Arial"/>
          <w:sz w:val="24"/>
          <w:szCs w:val="24"/>
        </w:rPr>
      </w:pPr>
    </w:p>
    <w:p w14:paraId="45D13C9B" w14:textId="77777777" w:rsidR="00755908" w:rsidRDefault="00755908">
      <w:pPr>
        <w:rPr>
          <w:rFonts w:ascii="Arial" w:hAnsi="Arial" w:cs="Arial"/>
          <w:b/>
          <w:sz w:val="24"/>
          <w:szCs w:val="24"/>
        </w:rPr>
      </w:pPr>
      <w:r>
        <w:rPr>
          <w:rFonts w:ascii="Arial" w:hAnsi="Arial" w:cs="Arial"/>
          <w:b/>
          <w:sz w:val="24"/>
          <w:szCs w:val="24"/>
        </w:rPr>
        <w:br w:type="page"/>
      </w:r>
    </w:p>
    <w:p w14:paraId="070EE133" w14:textId="77777777" w:rsidR="00755908" w:rsidRPr="00E46D5C" w:rsidRDefault="00755908" w:rsidP="00E46D5C">
      <w:pPr>
        <w:pStyle w:val="Heading3"/>
      </w:pPr>
      <w:r w:rsidRPr="00E46D5C">
        <w:lastRenderedPageBreak/>
        <w:t>Appendix 1</w:t>
      </w:r>
    </w:p>
    <w:p w14:paraId="60E221AA" w14:textId="77777777" w:rsidR="00755908" w:rsidRDefault="00755908" w:rsidP="00755908">
      <w:pPr>
        <w:pStyle w:val="ListParagraph"/>
        <w:spacing w:after="120" w:line="240" w:lineRule="auto"/>
        <w:ind w:left="0"/>
        <w:jc w:val="center"/>
        <w:rPr>
          <w:rFonts w:ascii="Arial" w:hAnsi="Arial" w:cs="Arial"/>
          <w:b/>
          <w:sz w:val="24"/>
          <w:szCs w:val="24"/>
        </w:rPr>
      </w:pPr>
      <w:r>
        <w:rPr>
          <w:rFonts w:ascii="Arial" w:hAnsi="Arial" w:cs="Arial"/>
          <w:b/>
          <w:sz w:val="24"/>
          <w:szCs w:val="24"/>
        </w:rPr>
        <w:t>Table 1: How to meet a carer’s identified needs</w:t>
      </w:r>
    </w:p>
    <w:p w14:paraId="5E32632D" w14:textId="77777777" w:rsidR="00755908" w:rsidRDefault="00755908" w:rsidP="00755908">
      <w:pPr>
        <w:pStyle w:val="ListParagraph"/>
        <w:spacing w:after="120" w:line="240" w:lineRule="auto"/>
        <w:ind w:left="0"/>
        <w:jc w:val="center"/>
        <w:rPr>
          <w:rFonts w:ascii="Arial" w:hAnsi="Arial" w:cs="Arial"/>
          <w:b/>
          <w:sz w:val="24"/>
          <w:szCs w:val="24"/>
        </w:rPr>
      </w:pPr>
    </w:p>
    <w:tbl>
      <w:tblPr>
        <w:tblW w:w="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7"/>
        <w:gridCol w:w="4111"/>
      </w:tblGrid>
      <w:tr w:rsidR="00755908" w:rsidRPr="00560CF5" w14:paraId="482908E0" w14:textId="77777777" w:rsidTr="00DA3813">
        <w:trPr>
          <w:tblHeader/>
        </w:trPr>
        <w:tc>
          <w:tcPr>
            <w:tcW w:w="5387" w:type="dxa"/>
            <w:tcBorders>
              <w:top w:val="single" w:sz="4" w:space="0" w:color="auto"/>
              <w:left w:val="single" w:sz="4" w:space="0" w:color="auto"/>
              <w:bottom w:val="single" w:sz="4" w:space="0" w:color="auto"/>
              <w:right w:val="single" w:sz="4" w:space="0" w:color="auto"/>
            </w:tcBorders>
            <w:hideMark/>
          </w:tcPr>
          <w:p w14:paraId="4E13AF2E" w14:textId="77777777" w:rsidR="00755908" w:rsidRPr="00560CF5" w:rsidRDefault="00755908" w:rsidP="00DA3813">
            <w:pPr>
              <w:pStyle w:val="ListParagraph"/>
              <w:spacing w:after="0" w:line="240" w:lineRule="auto"/>
              <w:ind w:left="0"/>
              <w:rPr>
                <w:rFonts w:ascii="Arial" w:hAnsi="Arial" w:cs="Arial"/>
                <w:color w:val="7030A0"/>
                <w:sz w:val="24"/>
                <w:szCs w:val="24"/>
              </w:rPr>
            </w:pPr>
            <w:r w:rsidRPr="00560CF5">
              <w:rPr>
                <w:rFonts w:ascii="Arial" w:hAnsi="Arial" w:cs="Arial"/>
                <w:b/>
                <w:color w:val="7030A0"/>
                <w:sz w:val="24"/>
                <w:szCs w:val="24"/>
              </w:rPr>
              <w:t>Type of support</w:t>
            </w:r>
          </w:p>
        </w:tc>
        <w:tc>
          <w:tcPr>
            <w:tcW w:w="4111" w:type="dxa"/>
            <w:tcBorders>
              <w:top w:val="single" w:sz="4" w:space="0" w:color="auto"/>
              <w:left w:val="single" w:sz="4" w:space="0" w:color="auto"/>
              <w:bottom w:val="single" w:sz="4" w:space="0" w:color="auto"/>
              <w:right w:val="single" w:sz="4" w:space="0" w:color="auto"/>
            </w:tcBorders>
            <w:hideMark/>
          </w:tcPr>
          <w:p w14:paraId="64345EE3" w14:textId="77777777" w:rsidR="00755908" w:rsidRPr="00560CF5" w:rsidRDefault="00755908" w:rsidP="00DA3813">
            <w:pPr>
              <w:pStyle w:val="ListParagraph"/>
              <w:spacing w:after="0" w:line="240" w:lineRule="auto"/>
              <w:ind w:left="0"/>
              <w:rPr>
                <w:rFonts w:ascii="Arial" w:hAnsi="Arial" w:cs="Arial"/>
                <w:b/>
                <w:color w:val="7030A0"/>
                <w:sz w:val="24"/>
                <w:szCs w:val="24"/>
              </w:rPr>
            </w:pPr>
            <w:r w:rsidRPr="00560CF5">
              <w:rPr>
                <w:rFonts w:ascii="Arial" w:hAnsi="Arial" w:cs="Arial"/>
                <w:b/>
                <w:color w:val="7030A0"/>
                <w:sz w:val="24"/>
                <w:szCs w:val="24"/>
              </w:rPr>
              <w:t>Illustrative Examples</w:t>
            </w:r>
          </w:p>
        </w:tc>
      </w:tr>
      <w:tr w:rsidR="00755908" w14:paraId="2AB90B26" w14:textId="77777777" w:rsidTr="00DA3813">
        <w:tc>
          <w:tcPr>
            <w:tcW w:w="5387" w:type="dxa"/>
            <w:tcBorders>
              <w:top w:val="single" w:sz="4" w:space="0" w:color="auto"/>
              <w:left w:val="single" w:sz="4" w:space="0" w:color="auto"/>
              <w:bottom w:val="single" w:sz="4" w:space="0" w:color="auto"/>
              <w:right w:val="single" w:sz="4" w:space="0" w:color="auto"/>
            </w:tcBorders>
            <w:hideMark/>
          </w:tcPr>
          <w:p w14:paraId="69464E1E"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Services or assistance to the cared-for person (except ‘replacement care’).</w:t>
            </w:r>
          </w:p>
        </w:tc>
        <w:tc>
          <w:tcPr>
            <w:tcW w:w="4111" w:type="dxa"/>
            <w:tcBorders>
              <w:top w:val="single" w:sz="4" w:space="0" w:color="auto"/>
              <w:left w:val="single" w:sz="4" w:space="0" w:color="auto"/>
              <w:bottom w:val="single" w:sz="4" w:space="0" w:color="auto"/>
              <w:right w:val="single" w:sz="4" w:space="0" w:color="auto"/>
            </w:tcBorders>
            <w:hideMark/>
          </w:tcPr>
          <w:p w14:paraId="492FBF72" w14:textId="77777777" w:rsidR="00755908" w:rsidRDefault="00755908" w:rsidP="00755908">
            <w:pPr>
              <w:pStyle w:val="ListParagraph"/>
              <w:numPr>
                <w:ilvl w:val="0"/>
                <w:numId w:val="9"/>
              </w:numPr>
              <w:spacing w:after="0" w:line="240" w:lineRule="auto"/>
              <w:ind w:left="227" w:hanging="227"/>
              <w:rPr>
                <w:rFonts w:ascii="Arial" w:hAnsi="Arial" w:cs="Arial"/>
                <w:sz w:val="24"/>
                <w:szCs w:val="24"/>
              </w:rPr>
            </w:pPr>
            <w:r>
              <w:rPr>
                <w:rFonts w:ascii="Arial" w:hAnsi="Arial" w:cs="Arial"/>
                <w:sz w:val="24"/>
                <w:szCs w:val="24"/>
              </w:rPr>
              <w:t>care at home</w:t>
            </w:r>
          </w:p>
          <w:p w14:paraId="47D05D7E" w14:textId="77777777" w:rsidR="00755908" w:rsidRDefault="00755908" w:rsidP="00755908">
            <w:pPr>
              <w:pStyle w:val="ListParagraph"/>
              <w:numPr>
                <w:ilvl w:val="0"/>
                <w:numId w:val="9"/>
              </w:numPr>
              <w:spacing w:after="0" w:line="240" w:lineRule="auto"/>
              <w:ind w:left="227" w:hanging="227"/>
              <w:rPr>
                <w:rFonts w:ascii="Arial" w:hAnsi="Arial" w:cs="Arial"/>
                <w:sz w:val="24"/>
                <w:szCs w:val="24"/>
              </w:rPr>
            </w:pPr>
            <w:r>
              <w:rPr>
                <w:rFonts w:ascii="Arial" w:hAnsi="Arial" w:cs="Arial"/>
                <w:sz w:val="24"/>
                <w:szCs w:val="24"/>
              </w:rPr>
              <w:t>technology enabled care</w:t>
            </w:r>
          </w:p>
          <w:p w14:paraId="1F9F85E3" w14:textId="77777777" w:rsidR="00755908" w:rsidRDefault="00755908" w:rsidP="00755908">
            <w:pPr>
              <w:pStyle w:val="ListParagraph"/>
              <w:numPr>
                <w:ilvl w:val="0"/>
                <w:numId w:val="9"/>
              </w:numPr>
              <w:spacing w:after="0" w:line="240" w:lineRule="auto"/>
              <w:ind w:left="227" w:hanging="227"/>
              <w:rPr>
                <w:rFonts w:ascii="Arial" w:hAnsi="Arial" w:cs="Arial"/>
                <w:sz w:val="24"/>
                <w:szCs w:val="24"/>
              </w:rPr>
            </w:pPr>
            <w:r>
              <w:rPr>
                <w:rFonts w:ascii="Arial" w:hAnsi="Arial" w:cs="Arial"/>
                <w:sz w:val="24"/>
                <w:szCs w:val="24"/>
              </w:rPr>
              <w:t>equipment and adaptations</w:t>
            </w:r>
          </w:p>
          <w:p w14:paraId="45E02A82" w14:textId="77777777" w:rsidR="00755908" w:rsidRDefault="00755908" w:rsidP="00755908">
            <w:pPr>
              <w:pStyle w:val="ListParagraph"/>
              <w:numPr>
                <w:ilvl w:val="0"/>
                <w:numId w:val="9"/>
              </w:numPr>
              <w:spacing w:after="0" w:line="240" w:lineRule="auto"/>
              <w:ind w:left="227" w:hanging="227"/>
              <w:rPr>
                <w:rFonts w:ascii="Arial" w:hAnsi="Arial" w:cs="Arial"/>
                <w:sz w:val="24"/>
                <w:szCs w:val="24"/>
              </w:rPr>
            </w:pPr>
            <w:r>
              <w:rPr>
                <w:rFonts w:ascii="Arial" w:hAnsi="Arial" w:cs="Arial"/>
                <w:sz w:val="24"/>
                <w:szCs w:val="24"/>
              </w:rPr>
              <w:t xml:space="preserve">mental health services </w:t>
            </w:r>
          </w:p>
          <w:p w14:paraId="43CB9D49" w14:textId="77777777" w:rsidR="00755908" w:rsidRDefault="00755908" w:rsidP="00755908">
            <w:pPr>
              <w:pStyle w:val="ListParagraph"/>
              <w:numPr>
                <w:ilvl w:val="0"/>
                <w:numId w:val="9"/>
              </w:numPr>
              <w:spacing w:after="0" w:line="240" w:lineRule="auto"/>
              <w:ind w:left="227" w:hanging="227"/>
              <w:rPr>
                <w:rFonts w:ascii="Arial" w:hAnsi="Arial" w:cs="Arial"/>
                <w:sz w:val="24"/>
                <w:szCs w:val="24"/>
              </w:rPr>
            </w:pPr>
            <w:r>
              <w:rPr>
                <w:rFonts w:ascii="Arial" w:hAnsi="Arial" w:cs="Arial"/>
                <w:sz w:val="24"/>
                <w:szCs w:val="24"/>
              </w:rPr>
              <w:t xml:space="preserve">medicine management </w:t>
            </w:r>
          </w:p>
          <w:p w14:paraId="755DCE1C" w14:textId="77777777" w:rsidR="00755908" w:rsidRPr="0068437E" w:rsidRDefault="0068437E" w:rsidP="00755908">
            <w:pPr>
              <w:pStyle w:val="ListParagraph"/>
              <w:numPr>
                <w:ilvl w:val="0"/>
                <w:numId w:val="9"/>
              </w:numPr>
              <w:spacing w:after="0" w:line="240" w:lineRule="auto"/>
              <w:ind w:left="227" w:hanging="227"/>
              <w:rPr>
                <w:rFonts w:ascii="Arial" w:hAnsi="Arial" w:cs="Arial"/>
                <w:sz w:val="24"/>
                <w:szCs w:val="24"/>
              </w:rPr>
            </w:pPr>
            <w:r w:rsidRPr="0068437E">
              <w:rPr>
                <w:rFonts w:ascii="Arial" w:hAnsi="Arial" w:cs="Arial"/>
                <w:sz w:val="24"/>
                <w:szCs w:val="24"/>
              </w:rPr>
              <w:t>Support to access activities for children affected by disability</w:t>
            </w:r>
          </w:p>
        </w:tc>
      </w:tr>
      <w:tr w:rsidR="00755908" w14:paraId="48E6B783" w14:textId="77777777" w:rsidTr="00DA3813">
        <w:tc>
          <w:tcPr>
            <w:tcW w:w="5387" w:type="dxa"/>
            <w:tcBorders>
              <w:top w:val="single" w:sz="4" w:space="0" w:color="auto"/>
              <w:left w:val="single" w:sz="4" w:space="0" w:color="auto"/>
              <w:bottom w:val="single" w:sz="4" w:space="0" w:color="auto"/>
              <w:right w:val="single" w:sz="4" w:space="0" w:color="auto"/>
            </w:tcBorders>
            <w:hideMark/>
          </w:tcPr>
          <w:p w14:paraId="17ED77C4"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General services – information and advice.</w:t>
            </w:r>
          </w:p>
        </w:tc>
        <w:tc>
          <w:tcPr>
            <w:tcW w:w="4111" w:type="dxa"/>
            <w:tcBorders>
              <w:top w:val="single" w:sz="4" w:space="0" w:color="auto"/>
              <w:left w:val="single" w:sz="4" w:space="0" w:color="auto"/>
              <w:bottom w:val="single" w:sz="4" w:space="0" w:color="auto"/>
              <w:right w:val="single" w:sz="4" w:space="0" w:color="auto"/>
            </w:tcBorders>
            <w:hideMark/>
          </w:tcPr>
          <w:p w14:paraId="0C184E35"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Information and/or advice on:</w:t>
            </w:r>
          </w:p>
          <w:p w14:paraId="1B7CFCFB" w14:textId="77777777"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carers’ rights</w:t>
            </w:r>
          </w:p>
          <w:p w14:paraId="2501E5BA" w14:textId="77777777"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education and training (e.g. on support at school, advice on Further and Higher Education)</w:t>
            </w:r>
          </w:p>
          <w:p w14:paraId="54D6E16B" w14:textId="77777777"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income maximisation</w:t>
            </w:r>
          </w:p>
          <w:p w14:paraId="52929F56" w14:textId="77777777"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carer advocacy</w:t>
            </w:r>
          </w:p>
          <w:p w14:paraId="5DF77B6F" w14:textId="77777777"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health and wellbeing</w:t>
            </w:r>
          </w:p>
          <w:p w14:paraId="7A473F51" w14:textId="77777777"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bereavement support</w:t>
            </w:r>
          </w:p>
          <w:p w14:paraId="1A54F925" w14:textId="77777777"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emergency care planning and future care planning</w:t>
            </w:r>
          </w:p>
        </w:tc>
      </w:tr>
      <w:tr w:rsidR="00755908" w14:paraId="2DFF2D16" w14:textId="77777777" w:rsidTr="00DA3813">
        <w:trPr>
          <w:trHeight w:val="277"/>
        </w:trPr>
        <w:tc>
          <w:tcPr>
            <w:tcW w:w="5387" w:type="dxa"/>
            <w:tcBorders>
              <w:top w:val="single" w:sz="4" w:space="0" w:color="auto"/>
              <w:left w:val="single" w:sz="4" w:space="0" w:color="auto"/>
              <w:bottom w:val="single" w:sz="4" w:space="0" w:color="auto"/>
              <w:right w:val="single" w:sz="4" w:space="0" w:color="auto"/>
            </w:tcBorders>
            <w:hideMark/>
          </w:tcPr>
          <w:p w14:paraId="561B09D6" w14:textId="77777777" w:rsidR="00755908" w:rsidRDefault="00755908" w:rsidP="00DA3813">
            <w:pPr>
              <w:spacing w:after="0" w:line="240" w:lineRule="auto"/>
              <w:rPr>
                <w:rFonts w:ascii="Arial" w:hAnsi="Arial" w:cs="Arial"/>
                <w:sz w:val="24"/>
                <w:szCs w:val="24"/>
              </w:rPr>
            </w:pPr>
            <w:r>
              <w:rPr>
                <w:rFonts w:ascii="Arial" w:hAnsi="Arial" w:cs="Arial"/>
                <w:sz w:val="24"/>
                <w:szCs w:val="24"/>
              </w:rPr>
              <w:t>Other general services – available universally in the community or in particular neighbourhoods.</w:t>
            </w:r>
          </w:p>
        </w:tc>
        <w:tc>
          <w:tcPr>
            <w:tcW w:w="4111" w:type="dxa"/>
            <w:tcBorders>
              <w:top w:val="single" w:sz="4" w:space="0" w:color="auto"/>
              <w:left w:val="single" w:sz="4" w:space="0" w:color="auto"/>
              <w:bottom w:val="single" w:sz="4" w:space="0" w:color="auto"/>
              <w:right w:val="single" w:sz="4" w:space="0" w:color="auto"/>
            </w:tcBorders>
            <w:hideMark/>
          </w:tcPr>
          <w:p w14:paraId="66552A23" w14:textId="77777777"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leisure centres</w:t>
            </w:r>
          </w:p>
          <w:p w14:paraId="6C3E60EC" w14:textId="77777777"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libraries</w:t>
            </w:r>
          </w:p>
          <w:p w14:paraId="30192044" w14:textId="77777777"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art galleries</w:t>
            </w:r>
          </w:p>
          <w:p w14:paraId="4EF7A526" w14:textId="77777777"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community transport</w:t>
            </w:r>
          </w:p>
          <w:p w14:paraId="0D87717C" w14:textId="77777777"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lunch clubs</w:t>
            </w:r>
          </w:p>
          <w:p w14:paraId="20194AE3" w14:textId="77777777"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 xml:space="preserve">youth clubs </w:t>
            </w:r>
          </w:p>
          <w:p w14:paraId="055A99B8" w14:textId="77777777"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education services</w:t>
            </w:r>
          </w:p>
          <w:p w14:paraId="7FC7E49B" w14:textId="77777777"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gardening clubs</w:t>
            </w:r>
          </w:p>
          <w:p w14:paraId="329A1A6D" w14:textId="77777777"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walking clubs</w:t>
            </w:r>
          </w:p>
          <w:p w14:paraId="5CF494D9" w14:textId="77777777"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local support groups</w:t>
            </w:r>
          </w:p>
        </w:tc>
      </w:tr>
      <w:tr w:rsidR="00755908" w14:paraId="6A4F40B8" w14:textId="77777777" w:rsidTr="00560CF5">
        <w:tc>
          <w:tcPr>
            <w:tcW w:w="9498" w:type="dxa"/>
            <w:gridSpan w:val="2"/>
            <w:tcBorders>
              <w:top w:val="single" w:sz="4" w:space="0" w:color="auto"/>
              <w:left w:val="single" w:sz="4" w:space="0" w:color="auto"/>
              <w:bottom w:val="single" w:sz="4" w:space="0" w:color="auto"/>
              <w:right w:val="single" w:sz="4" w:space="0" w:color="auto"/>
            </w:tcBorders>
            <w:shd w:val="clear" w:color="auto" w:fill="F1E8F8"/>
            <w:hideMark/>
          </w:tcPr>
          <w:p w14:paraId="3171802E"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A carer’s identified needs - both </w:t>
            </w:r>
            <w:r>
              <w:rPr>
                <w:rFonts w:ascii="Arial" w:hAnsi="Arial" w:cs="Arial"/>
                <w:b/>
                <w:sz w:val="24"/>
                <w:szCs w:val="24"/>
              </w:rPr>
              <w:t>eligible or non-eligible needs</w:t>
            </w:r>
            <w:r>
              <w:rPr>
                <w:rFonts w:ascii="Arial" w:hAnsi="Arial" w:cs="Arial"/>
                <w:sz w:val="24"/>
                <w:szCs w:val="24"/>
              </w:rPr>
              <w:t xml:space="preserve"> - might be met in whole or in part by any combination of services or assistance for the cared for person or general services above. Where they are not, the following applies.</w:t>
            </w:r>
          </w:p>
        </w:tc>
      </w:tr>
      <w:tr w:rsidR="00755908" w14:paraId="4BFFA10D" w14:textId="77777777" w:rsidTr="00DA3813">
        <w:tc>
          <w:tcPr>
            <w:tcW w:w="5387" w:type="dxa"/>
            <w:tcBorders>
              <w:top w:val="single" w:sz="4" w:space="0" w:color="auto"/>
              <w:left w:val="single" w:sz="4" w:space="0" w:color="auto"/>
              <w:bottom w:val="single" w:sz="4" w:space="0" w:color="auto"/>
              <w:right w:val="single" w:sz="4" w:space="0" w:color="auto"/>
            </w:tcBorders>
            <w:hideMark/>
          </w:tcPr>
          <w:p w14:paraId="7D72D524"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LA </w:t>
            </w:r>
            <w:r>
              <w:rPr>
                <w:rFonts w:ascii="Arial" w:hAnsi="Arial" w:cs="Arial"/>
                <w:b/>
                <w:sz w:val="24"/>
                <w:szCs w:val="24"/>
              </w:rPr>
              <w:t>duty</w:t>
            </w:r>
            <w:r>
              <w:rPr>
                <w:rFonts w:ascii="Arial" w:hAnsi="Arial" w:cs="Arial"/>
                <w:sz w:val="24"/>
                <w:szCs w:val="24"/>
              </w:rPr>
              <w:t xml:space="preserve"> at section 24(4)(a) to provide support to meet a carers </w:t>
            </w:r>
            <w:r>
              <w:rPr>
                <w:rFonts w:ascii="Arial" w:hAnsi="Arial" w:cs="Arial"/>
                <w:b/>
                <w:sz w:val="24"/>
                <w:szCs w:val="24"/>
              </w:rPr>
              <w:t>eligible needs</w:t>
            </w:r>
            <w:r>
              <w:rPr>
                <w:rFonts w:ascii="Arial" w:hAnsi="Arial" w:cs="Arial"/>
                <w:sz w:val="24"/>
                <w:szCs w:val="24"/>
              </w:rPr>
              <w:t xml:space="preserve"> (explained at para 10 above). This can be any type of carer support that is not, or cannot be, provided through services for the cared for person or services that are available generally.</w:t>
            </w:r>
          </w:p>
        </w:tc>
        <w:tc>
          <w:tcPr>
            <w:tcW w:w="4111" w:type="dxa"/>
            <w:vMerge w:val="restart"/>
            <w:tcBorders>
              <w:top w:val="single" w:sz="4" w:space="0" w:color="auto"/>
              <w:left w:val="single" w:sz="4" w:space="0" w:color="auto"/>
              <w:bottom w:val="single" w:sz="4" w:space="0" w:color="auto"/>
              <w:right w:val="single" w:sz="4" w:space="0" w:color="auto"/>
            </w:tcBorders>
            <w:hideMark/>
          </w:tcPr>
          <w:p w14:paraId="3967C169" w14:textId="77777777"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course on emotional wellbeing</w:t>
            </w:r>
          </w:p>
          <w:p w14:paraId="5C73B262" w14:textId="77777777"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counselling</w:t>
            </w:r>
          </w:p>
          <w:p w14:paraId="5D8F4040" w14:textId="77777777"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training on moving and handling</w:t>
            </w:r>
          </w:p>
          <w:p w14:paraId="5BA0D19B" w14:textId="77777777"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short break (noting LA duty at section 25 to consider whether support to a carer should include a break from caring)</w:t>
            </w:r>
          </w:p>
          <w:p w14:paraId="439618E6" w14:textId="77777777"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replacement care (care for a cared-for person to allow their carer to take a break)</w:t>
            </w:r>
          </w:p>
          <w:p w14:paraId="7046177A" w14:textId="77777777" w:rsidR="00755908" w:rsidRDefault="00755908" w:rsidP="00755908">
            <w:pPr>
              <w:pStyle w:val="ListParagraph"/>
              <w:numPr>
                <w:ilvl w:val="0"/>
                <w:numId w:val="10"/>
              </w:numPr>
              <w:spacing w:after="0" w:line="240" w:lineRule="auto"/>
              <w:ind w:left="227" w:hanging="227"/>
              <w:rPr>
                <w:rFonts w:ascii="Arial" w:hAnsi="Arial" w:cs="Arial"/>
                <w:sz w:val="24"/>
                <w:szCs w:val="24"/>
              </w:rPr>
            </w:pPr>
            <w:r>
              <w:rPr>
                <w:rFonts w:ascii="Arial" w:hAnsi="Arial" w:cs="Arial"/>
                <w:sz w:val="24"/>
                <w:szCs w:val="24"/>
              </w:rPr>
              <w:t>support to access leisure pursuits</w:t>
            </w:r>
          </w:p>
        </w:tc>
      </w:tr>
      <w:tr w:rsidR="00755908" w14:paraId="09149A50" w14:textId="77777777" w:rsidTr="00DA3813">
        <w:tc>
          <w:tcPr>
            <w:tcW w:w="5387" w:type="dxa"/>
            <w:tcBorders>
              <w:top w:val="single" w:sz="4" w:space="0" w:color="auto"/>
              <w:left w:val="single" w:sz="4" w:space="0" w:color="auto"/>
              <w:bottom w:val="single" w:sz="4" w:space="0" w:color="auto"/>
              <w:right w:val="single" w:sz="4" w:space="0" w:color="auto"/>
            </w:tcBorders>
            <w:hideMark/>
          </w:tcPr>
          <w:p w14:paraId="28D241C5"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LA </w:t>
            </w:r>
            <w:r>
              <w:rPr>
                <w:rFonts w:ascii="Arial" w:hAnsi="Arial" w:cs="Arial"/>
                <w:b/>
                <w:sz w:val="24"/>
                <w:szCs w:val="24"/>
              </w:rPr>
              <w:t>power</w:t>
            </w:r>
            <w:r>
              <w:rPr>
                <w:rFonts w:ascii="Arial" w:hAnsi="Arial" w:cs="Arial"/>
                <w:sz w:val="24"/>
                <w:szCs w:val="24"/>
              </w:rPr>
              <w:t xml:space="preserve"> at section 24(4)(b) to provide support to meet a carer’s </w:t>
            </w:r>
            <w:r>
              <w:rPr>
                <w:rFonts w:ascii="Arial" w:hAnsi="Arial" w:cs="Arial"/>
                <w:b/>
                <w:sz w:val="24"/>
                <w:szCs w:val="24"/>
              </w:rPr>
              <w:t>non-eligible needs</w:t>
            </w:r>
            <w:r>
              <w:rPr>
                <w:rFonts w:ascii="Arial" w:hAnsi="Arial" w:cs="Arial"/>
                <w:sz w:val="24"/>
                <w:szCs w:val="24"/>
              </w:rPr>
              <w:t>. Again, this can be any type of carer support not covered by services for the cared for person or general services above.</w:t>
            </w: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2531F870" w14:textId="77777777" w:rsidR="00755908" w:rsidRDefault="00755908" w:rsidP="00DA3813">
            <w:pPr>
              <w:spacing w:after="0" w:line="240" w:lineRule="auto"/>
              <w:rPr>
                <w:rFonts w:ascii="Arial" w:hAnsi="Arial" w:cs="Arial"/>
                <w:sz w:val="24"/>
                <w:szCs w:val="24"/>
              </w:rPr>
            </w:pPr>
          </w:p>
        </w:tc>
      </w:tr>
      <w:tr w:rsidR="00755908" w14:paraId="5843CEE2" w14:textId="77777777" w:rsidTr="00560CF5">
        <w:tc>
          <w:tcPr>
            <w:tcW w:w="9498" w:type="dxa"/>
            <w:gridSpan w:val="2"/>
            <w:tcBorders>
              <w:top w:val="single" w:sz="4" w:space="0" w:color="auto"/>
              <w:left w:val="single" w:sz="4" w:space="0" w:color="auto"/>
              <w:bottom w:val="single" w:sz="4" w:space="0" w:color="auto"/>
              <w:right w:val="single" w:sz="4" w:space="0" w:color="auto"/>
            </w:tcBorders>
            <w:shd w:val="clear" w:color="auto" w:fill="F1E8F8"/>
            <w:hideMark/>
          </w:tcPr>
          <w:p w14:paraId="76709652"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Under both the duty and power to support carers (at section 24(4)(a) and (b)) the responsible local authority must give the carer the opportunity to choose one of the options for Self-directed support (unless the local authority considers that the carer is ineligible to receive direct payments). These options are explained in </w:t>
            </w:r>
            <w:r>
              <w:rPr>
                <w:rFonts w:ascii="Arial" w:hAnsi="Arial" w:cs="Arial"/>
                <w:b/>
                <w:sz w:val="24"/>
                <w:szCs w:val="24"/>
              </w:rPr>
              <w:t>Table 3</w:t>
            </w:r>
            <w:r>
              <w:rPr>
                <w:rFonts w:ascii="Arial" w:hAnsi="Arial" w:cs="Arial"/>
                <w:sz w:val="24"/>
                <w:szCs w:val="24"/>
              </w:rPr>
              <w:t>.</w:t>
            </w:r>
          </w:p>
        </w:tc>
      </w:tr>
    </w:tbl>
    <w:p w14:paraId="3C64A11F" w14:textId="77777777" w:rsidR="004F6A52" w:rsidRPr="00560CF5" w:rsidRDefault="00755908" w:rsidP="00E46D5C">
      <w:pPr>
        <w:pStyle w:val="Heading3"/>
      </w:pPr>
      <w:r>
        <w:rPr>
          <w:sz w:val="24"/>
          <w:szCs w:val="24"/>
        </w:rPr>
        <w:br w:type="page"/>
      </w:r>
      <w:r w:rsidR="004F6A52" w:rsidRPr="00560CF5">
        <w:lastRenderedPageBreak/>
        <w:t>Appendix 2</w:t>
      </w:r>
    </w:p>
    <w:p w14:paraId="7B86071D" w14:textId="77777777" w:rsidR="004F6A52" w:rsidRDefault="004F6A52" w:rsidP="000121A0">
      <w:pPr>
        <w:autoSpaceDE w:val="0"/>
        <w:autoSpaceDN w:val="0"/>
        <w:adjustRightInd w:val="0"/>
        <w:spacing w:after="0" w:line="240" w:lineRule="auto"/>
        <w:rPr>
          <w:rFonts w:ascii="Arial" w:hAnsi="Arial" w:cs="Arial"/>
          <w:sz w:val="24"/>
          <w:szCs w:val="24"/>
        </w:rPr>
      </w:pPr>
    </w:p>
    <w:p w14:paraId="5FCBD01B" w14:textId="77777777" w:rsidR="00755908" w:rsidRDefault="00755908" w:rsidP="00755908">
      <w:pPr>
        <w:pStyle w:val="ListParagraph"/>
        <w:spacing w:after="120" w:line="240" w:lineRule="auto"/>
        <w:ind w:left="0"/>
        <w:jc w:val="center"/>
        <w:rPr>
          <w:rFonts w:ascii="Arial" w:hAnsi="Arial" w:cs="Arial"/>
          <w:b/>
          <w:sz w:val="24"/>
          <w:szCs w:val="24"/>
        </w:rPr>
      </w:pPr>
      <w:r>
        <w:rPr>
          <w:rFonts w:ascii="Arial" w:hAnsi="Arial" w:cs="Arial"/>
          <w:b/>
          <w:sz w:val="24"/>
          <w:szCs w:val="24"/>
        </w:rPr>
        <w:t>Table 2: Local eligibility criteria indicators and comparison with wellbeing indicators</w:t>
      </w:r>
    </w:p>
    <w:p w14:paraId="28FB7D4B" w14:textId="77777777" w:rsidR="00755908" w:rsidRDefault="00755908" w:rsidP="00755908">
      <w:pPr>
        <w:pStyle w:val="ListParagraph"/>
        <w:spacing w:after="120" w:line="240" w:lineRule="auto"/>
        <w:ind w:left="0"/>
        <w:jc w:val="center"/>
        <w:rPr>
          <w:rFonts w:ascii="Arial" w:hAnsi="Arial" w:cs="Arial"/>
          <w:b/>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1559"/>
        <w:gridCol w:w="5954"/>
      </w:tblGrid>
      <w:tr w:rsidR="00755908" w14:paraId="7DCAF4DB" w14:textId="77777777" w:rsidTr="00560CF5">
        <w:trPr>
          <w:tblHeader/>
        </w:trPr>
        <w:tc>
          <w:tcPr>
            <w:tcW w:w="1985" w:type="dxa"/>
            <w:tcBorders>
              <w:top w:val="single" w:sz="4" w:space="0" w:color="auto"/>
              <w:left w:val="single" w:sz="4" w:space="0" w:color="auto"/>
              <w:bottom w:val="single" w:sz="4" w:space="0" w:color="auto"/>
              <w:right w:val="single" w:sz="4" w:space="0" w:color="auto"/>
            </w:tcBorders>
            <w:shd w:val="clear" w:color="auto" w:fill="F1E8F8"/>
            <w:hideMark/>
          </w:tcPr>
          <w:p w14:paraId="530265C9" w14:textId="77777777" w:rsidR="00755908" w:rsidRDefault="00755908" w:rsidP="00DA3813">
            <w:pPr>
              <w:pStyle w:val="ListParagraph"/>
              <w:spacing w:line="240" w:lineRule="auto"/>
              <w:ind w:left="0"/>
              <w:rPr>
                <w:rFonts w:ascii="Arial" w:hAnsi="Arial" w:cs="Arial"/>
                <w:b/>
                <w:sz w:val="24"/>
                <w:szCs w:val="24"/>
              </w:rPr>
            </w:pPr>
            <w:r>
              <w:rPr>
                <w:rFonts w:ascii="Arial" w:hAnsi="Arial" w:cs="Arial"/>
                <w:b/>
                <w:sz w:val="24"/>
                <w:szCs w:val="24"/>
              </w:rPr>
              <w:t>Carer Indicator (Annex A)</w:t>
            </w:r>
          </w:p>
        </w:tc>
        <w:tc>
          <w:tcPr>
            <w:tcW w:w="1559" w:type="dxa"/>
            <w:tcBorders>
              <w:top w:val="single" w:sz="4" w:space="0" w:color="auto"/>
              <w:left w:val="single" w:sz="4" w:space="0" w:color="auto"/>
              <w:bottom w:val="single" w:sz="4" w:space="0" w:color="auto"/>
              <w:right w:val="single" w:sz="4" w:space="0" w:color="auto"/>
            </w:tcBorders>
            <w:shd w:val="clear" w:color="auto" w:fill="F1E8F8"/>
            <w:hideMark/>
          </w:tcPr>
          <w:p w14:paraId="1E07AB0F" w14:textId="77777777" w:rsidR="00755908" w:rsidRDefault="00755908" w:rsidP="00DA3813">
            <w:pPr>
              <w:pStyle w:val="ListParagraph"/>
              <w:spacing w:line="240" w:lineRule="auto"/>
              <w:ind w:left="0"/>
              <w:rPr>
                <w:rFonts w:ascii="Arial" w:hAnsi="Arial" w:cs="Arial"/>
                <w:b/>
                <w:sz w:val="24"/>
                <w:szCs w:val="24"/>
              </w:rPr>
            </w:pPr>
            <w:r>
              <w:rPr>
                <w:rFonts w:ascii="Arial" w:hAnsi="Arial" w:cs="Arial"/>
                <w:b/>
                <w:sz w:val="24"/>
                <w:szCs w:val="24"/>
              </w:rPr>
              <w:t>Wellbeing</w:t>
            </w:r>
            <w:r>
              <w:rPr>
                <w:rFonts w:ascii="Arial" w:hAnsi="Arial" w:cs="Arial"/>
                <w:b/>
                <w:color w:val="FF0000"/>
                <w:sz w:val="24"/>
                <w:szCs w:val="24"/>
              </w:rPr>
              <w:t xml:space="preserve"> </w:t>
            </w:r>
            <w:r>
              <w:rPr>
                <w:rFonts w:ascii="Arial" w:hAnsi="Arial" w:cs="Arial"/>
                <w:b/>
                <w:sz w:val="24"/>
                <w:szCs w:val="24"/>
              </w:rPr>
              <w:t>indicator</w:t>
            </w:r>
          </w:p>
        </w:tc>
        <w:tc>
          <w:tcPr>
            <w:tcW w:w="5954" w:type="dxa"/>
            <w:tcBorders>
              <w:top w:val="single" w:sz="4" w:space="0" w:color="auto"/>
              <w:left w:val="single" w:sz="4" w:space="0" w:color="auto"/>
              <w:bottom w:val="single" w:sz="4" w:space="0" w:color="auto"/>
              <w:right w:val="single" w:sz="4" w:space="0" w:color="auto"/>
            </w:tcBorders>
            <w:shd w:val="clear" w:color="auto" w:fill="F1E8F8"/>
            <w:hideMark/>
          </w:tcPr>
          <w:p w14:paraId="273A2C87" w14:textId="77777777" w:rsidR="00755908" w:rsidRDefault="00755908" w:rsidP="00DA3813">
            <w:pPr>
              <w:pStyle w:val="ListParagraph"/>
              <w:spacing w:line="240" w:lineRule="auto"/>
              <w:ind w:left="0"/>
              <w:rPr>
                <w:rFonts w:ascii="Arial" w:hAnsi="Arial" w:cs="Arial"/>
                <w:b/>
                <w:sz w:val="24"/>
                <w:szCs w:val="24"/>
              </w:rPr>
            </w:pPr>
            <w:r>
              <w:rPr>
                <w:rFonts w:ascii="Arial" w:hAnsi="Arial" w:cs="Arial"/>
                <w:b/>
                <w:sz w:val="24"/>
                <w:szCs w:val="24"/>
              </w:rPr>
              <w:t>Comment</w:t>
            </w:r>
          </w:p>
        </w:tc>
      </w:tr>
      <w:tr w:rsidR="00755908" w14:paraId="15304126" w14:textId="77777777" w:rsidTr="00DA3813">
        <w:tc>
          <w:tcPr>
            <w:tcW w:w="1985" w:type="dxa"/>
            <w:tcBorders>
              <w:top w:val="single" w:sz="4" w:space="0" w:color="auto"/>
              <w:left w:val="single" w:sz="4" w:space="0" w:color="auto"/>
              <w:bottom w:val="single" w:sz="4" w:space="0" w:color="auto"/>
              <w:right w:val="single" w:sz="4" w:space="0" w:color="auto"/>
            </w:tcBorders>
            <w:hideMark/>
          </w:tcPr>
          <w:p w14:paraId="6E207024"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Health and wellbeing </w:t>
            </w:r>
          </w:p>
        </w:tc>
        <w:tc>
          <w:tcPr>
            <w:tcW w:w="1559" w:type="dxa"/>
            <w:tcBorders>
              <w:top w:val="single" w:sz="4" w:space="0" w:color="auto"/>
              <w:left w:val="single" w:sz="4" w:space="0" w:color="auto"/>
              <w:bottom w:val="single" w:sz="4" w:space="0" w:color="auto"/>
              <w:right w:val="single" w:sz="4" w:space="0" w:color="auto"/>
            </w:tcBorders>
            <w:hideMark/>
          </w:tcPr>
          <w:p w14:paraId="6D7AF535"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Healthy </w:t>
            </w:r>
          </w:p>
        </w:tc>
        <w:tc>
          <w:tcPr>
            <w:tcW w:w="5954" w:type="dxa"/>
            <w:tcBorders>
              <w:top w:val="single" w:sz="4" w:space="0" w:color="auto"/>
              <w:left w:val="single" w:sz="4" w:space="0" w:color="auto"/>
              <w:bottom w:val="single" w:sz="4" w:space="0" w:color="auto"/>
              <w:right w:val="single" w:sz="4" w:space="0" w:color="auto"/>
            </w:tcBorders>
            <w:hideMark/>
          </w:tcPr>
          <w:p w14:paraId="211DF442"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Applies to young carers as caring can impact on their physical and mental health.</w:t>
            </w:r>
          </w:p>
        </w:tc>
      </w:tr>
      <w:tr w:rsidR="00755908" w14:paraId="54E35464" w14:textId="77777777" w:rsidTr="00DA3813">
        <w:tc>
          <w:tcPr>
            <w:tcW w:w="1985" w:type="dxa"/>
            <w:tcBorders>
              <w:top w:val="single" w:sz="4" w:space="0" w:color="auto"/>
              <w:left w:val="single" w:sz="4" w:space="0" w:color="auto"/>
              <w:bottom w:val="single" w:sz="4" w:space="0" w:color="auto"/>
              <w:right w:val="single" w:sz="4" w:space="0" w:color="auto"/>
            </w:tcBorders>
            <w:hideMark/>
          </w:tcPr>
          <w:p w14:paraId="774018FB"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Relationships </w:t>
            </w:r>
          </w:p>
        </w:tc>
        <w:tc>
          <w:tcPr>
            <w:tcW w:w="1559" w:type="dxa"/>
            <w:tcBorders>
              <w:top w:val="single" w:sz="4" w:space="0" w:color="auto"/>
              <w:left w:val="single" w:sz="4" w:space="0" w:color="auto"/>
              <w:bottom w:val="single" w:sz="4" w:space="0" w:color="auto"/>
              <w:right w:val="single" w:sz="4" w:space="0" w:color="auto"/>
            </w:tcBorders>
            <w:hideMark/>
          </w:tcPr>
          <w:p w14:paraId="710B4EA4"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Healthy, Safe and Nurtured </w:t>
            </w:r>
          </w:p>
        </w:tc>
        <w:tc>
          <w:tcPr>
            <w:tcW w:w="5954" w:type="dxa"/>
            <w:tcBorders>
              <w:top w:val="single" w:sz="4" w:space="0" w:color="auto"/>
              <w:left w:val="single" w:sz="4" w:space="0" w:color="auto"/>
              <w:bottom w:val="single" w:sz="4" w:space="0" w:color="auto"/>
              <w:right w:val="single" w:sz="4" w:space="0" w:color="auto"/>
            </w:tcBorders>
            <w:hideMark/>
          </w:tcPr>
          <w:p w14:paraId="59D4D45A"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The relationships young carers have with their family and friends can be affected by caring and impact on the young carer’s health as a result. A young carer might not be safe in the home due to inappropriate caring responsibilities due to their age. A young carer might not be nurtured in the family setting due to caring for a very ill parent.</w:t>
            </w:r>
          </w:p>
        </w:tc>
      </w:tr>
      <w:tr w:rsidR="00755908" w14:paraId="35795B4A" w14:textId="77777777" w:rsidTr="00DA3813">
        <w:tc>
          <w:tcPr>
            <w:tcW w:w="1985" w:type="dxa"/>
            <w:tcBorders>
              <w:top w:val="single" w:sz="4" w:space="0" w:color="auto"/>
              <w:left w:val="single" w:sz="4" w:space="0" w:color="auto"/>
              <w:bottom w:val="single" w:sz="4" w:space="0" w:color="auto"/>
              <w:right w:val="single" w:sz="4" w:space="0" w:color="auto"/>
            </w:tcBorders>
            <w:hideMark/>
          </w:tcPr>
          <w:p w14:paraId="3029560C"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Living environment </w:t>
            </w:r>
          </w:p>
        </w:tc>
        <w:tc>
          <w:tcPr>
            <w:tcW w:w="1559" w:type="dxa"/>
            <w:tcBorders>
              <w:top w:val="single" w:sz="4" w:space="0" w:color="auto"/>
              <w:left w:val="single" w:sz="4" w:space="0" w:color="auto"/>
              <w:bottom w:val="single" w:sz="4" w:space="0" w:color="auto"/>
              <w:right w:val="single" w:sz="4" w:space="0" w:color="auto"/>
            </w:tcBorders>
            <w:hideMark/>
          </w:tcPr>
          <w:p w14:paraId="3CD6DC68"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Safe </w:t>
            </w:r>
          </w:p>
        </w:tc>
        <w:tc>
          <w:tcPr>
            <w:tcW w:w="5954" w:type="dxa"/>
            <w:tcBorders>
              <w:top w:val="single" w:sz="4" w:space="0" w:color="auto"/>
              <w:left w:val="single" w:sz="4" w:space="0" w:color="auto"/>
              <w:bottom w:val="single" w:sz="4" w:space="0" w:color="auto"/>
              <w:right w:val="single" w:sz="4" w:space="0" w:color="auto"/>
            </w:tcBorders>
            <w:hideMark/>
          </w:tcPr>
          <w:p w14:paraId="19D257A7"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Relevant to young carers where the living environment poses a risk to the young carer’s safety e.g. because young carer is using a hoist for moving and handling. Or the living environment might include lots of medication and drugs lying around. However, in most circumstances the living environment is more an issue for the adult in the house or the whole family.</w:t>
            </w:r>
          </w:p>
        </w:tc>
      </w:tr>
      <w:tr w:rsidR="00755908" w14:paraId="7B45C94D" w14:textId="77777777" w:rsidTr="00DA3813">
        <w:tc>
          <w:tcPr>
            <w:tcW w:w="1985" w:type="dxa"/>
            <w:tcBorders>
              <w:top w:val="single" w:sz="4" w:space="0" w:color="auto"/>
              <w:left w:val="single" w:sz="4" w:space="0" w:color="auto"/>
              <w:bottom w:val="single" w:sz="4" w:space="0" w:color="auto"/>
              <w:right w:val="single" w:sz="4" w:space="0" w:color="auto"/>
            </w:tcBorders>
            <w:hideMark/>
          </w:tcPr>
          <w:p w14:paraId="0BAFF383"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Employment and training </w:t>
            </w:r>
            <w:r>
              <w:rPr>
                <w:rFonts w:ascii="Arial" w:hAnsi="Arial" w:cs="Arial"/>
                <w:i/>
                <w:sz w:val="24"/>
                <w:szCs w:val="24"/>
              </w:rPr>
              <w:t>(and education</w:t>
            </w:r>
            <w:r>
              <w:rPr>
                <w:rFonts w:ascii="Arial" w:hAnsi="Arial" w:cs="Arial"/>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781DA2F5"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Achieving and Responsible </w:t>
            </w:r>
          </w:p>
        </w:tc>
        <w:tc>
          <w:tcPr>
            <w:tcW w:w="5954" w:type="dxa"/>
            <w:tcBorders>
              <w:top w:val="single" w:sz="4" w:space="0" w:color="auto"/>
              <w:left w:val="single" w:sz="4" w:space="0" w:color="auto"/>
              <w:bottom w:val="single" w:sz="4" w:space="0" w:color="auto"/>
              <w:right w:val="single" w:sz="4" w:space="0" w:color="auto"/>
            </w:tcBorders>
            <w:hideMark/>
          </w:tcPr>
          <w:p w14:paraId="24017DF4" w14:textId="77777777" w:rsidR="00755908" w:rsidRDefault="00755908" w:rsidP="00DA3813">
            <w:pPr>
              <w:pStyle w:val="ListParagraph"/>
              <w:spacing w:after="120" w:line="240" w:lineRule="auto"/>
              <w:ind w:left="0"/>
              <w:rPr>
                <w:rFonts w:ascii="Arial" w:hAnsi="Arial" w:cs="Arial"/>
                <w:sz w:val="24"/>
                <w:szCs w:val="24"/>
              </w:rPr>
            </w:pPr>
            <w:r>
              <w:rPr>
                <w:rFonts w:ascii="Arial" w:hAnsi="Arial" w:cs="Arial"/>
                <w:sz w:val="24"/>
                <w:szCs w:val="24"/>
              </w:rPr>
              <w:t>Mostly relevant to young carers aged 16-18 but adapt this to include education which is relevant to all young carers.</w:t>
            </w:r>
          </w:p>
          <w:p w14:paraId="6849B14F" w14:textId="77777777" w:rsidR="00755908" w:rsidRDefault="00755908" w:rsidP="00DA3813">
            <w:pPr>
              <w:pStyle w:val="ListParagraph"/>
              <w:spacing w:after="120" w:line="240" w:lineRule="auto"/>
              <w:ind w:left="0"/>
              <w:rPr>
                <w:rFonts w:ascii="Arial" w:hAnsi="Arial" w:cs="Arial"/>
                <w:sz w:val="24"/>
                <w:szCs w:val="24"/>
              </w:rPr>
            </w:pPr>
          </w:p>
          <w:p w14:paraId="6E242253"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The young carer’s achievement might be supported though a skills development course, paid-for tutor support, purchase of laptop. However, mostly, the support should be provided by the school.</w:t>
            </w:r>
          </w:p>
        </w:tc>
      </w:tr>
      <w:tr w:rsidR="00755908" w14:paraId="6E6012EA" w14:textId="77777777" w:rsidTr="00DA3813">
        <w:tc>
          <w:tcPr>
            <w:tcW w:w="1985" w:type="dxa"/>
            <w:tcBorders>
              <w:top w:val="single" w:sz="4" w:space="0" w:color="auto"/>
              <w:left w:val="single" w:sz="4" w:space="0" w:color="auto"/>
              <w:bottom w:val="single" w:sz="4" w:space="0" w:color="auto"/>
              <w:right w:val="single" w:sz="4" w:space="0" w:color="auto"/>
            </w:tcBorders>
            <w:hideMark/>
          </w:tcPr>
          <w:p w14:paraId="3F48989E"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Finance </w:t>
            </w:r>
          </w:p>
        </w:tc>
        <w:tc>
          <w:tcPr>
            <w:tcW w:w="1559" w:type="dxa"/>
            <w:tcBorders>
              <w:top w:val="single" w:sz="4" w:space="0" w:color="auto"/>
              <w:left w:val="single" w:sz="4" w:space="0" w:color="auto"/>
              <w:bottom w:val="single" w:sz="4" w:space="0" w:color="auto"/>
              <w:right w:val="single" w:sz="4" w:space="0" w:color="auto"/>
            </w:tcBorders>
            <w:hideMark/>
          </w:tcPr>
          <w:p w14:paraId="5F13B2CC"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Included </w:t>
            </w:r>
          </w:p>
        </w:tc>
        <w:tc>
          <w:tcPr>
            <w:tcW w:w="5954" w:type="dxa"/>
            <w:tcBorders>
              <w:top w:val="single" w:sz="4" w:space="0" w:color="auto"/>
              <w:left w:val="single" w:sz="4" w:space="0" w:color="auto"/>
              <w:bottom w:val="single" w:sz="4" w:space="0" w:color="auto"/>
              <w:right w:val="single" w:sz="4" w:space="0" w:color="auto"/>
            </w:tcBorders>
            <w:hideMark/>
          </w:tcPr>
          <w:p w14:paraId="11BF2E4E"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Mostly relevant to young carers aged 16-18 if they are spending money on, for example, utilities. However, also relevant to the younger age group if they are ‘out-of-pocket’ due to caring. Therefore take age and circumstances of the young carer into account. Support to help deal with economic inequalities in particular.</w:t>
            </w:r>
          </w:p>
        </w:tc>
      </w:tr>
      <w:tr w:rsidR="00755908" w14:paraId="03EE5F38" w14:textId="77777777" w:rsidTr="00DA3813">
        <w:tc>
          <w:tcPr>
            <w:tcW w:w="1985" w:type="dxa"/>
            <w:tcBorders>
              <w:top w:val="single" w:sz="4" w:space="0" w:color="auto"/>
              <w:left w:val="single" w:sz="4" w:space="0" w:color="auto"/>
              <w:bottom w:val="single" w:sz="4" w:space="0" w:color="auto"/>
              <w:right w:val="single" w:sz="4" w:space="0" w:color="auto"/>
            </w:tcBorders>
            <w:hideMark/>
          </w:tcPr>
          <w:p w14:paraId="76C29E21"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Life balance </w:t>
            </w:r>
          </w:p>
        </w:tc>
        <w:tc>
          <w:tcPr>
            <w:tcW w:w="1559" w:type="dxa"/>
            <w:tcBorders>
              <w:top w:val="single" w:sz="4" w:space="0" w:color="auto"/>
              <w:left w:val="single" w:sz="4" w:space="0" w:color="auto"/>
              <w:bottom w:val="single" w:sz="4" w:space="0" w:color="auto"/>
              <w:right w:val="single" w:sz="4" w:space="0" w:color="auto"/>
            </w:tcBorders>
            <w:hideMark/>
          </w:tcPr>
          <w:p w14:paraId="23395366"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Active, Achieving and Included</w:t>
            </w:r>
          </w:p>
        </w:tc>
        <w:tc>
          <w:tcPr>
            <w:tcW w:w="5954" w:type="dxa"/>
            <w:tcBorders>
              <w:top w:val="single" w:sz="4" w:space="0" w:color="auto"/>
              <w:left w:val="single" w:sz="4" w:space="0" w:color="auto"/>
              <w:bottom w:val="single" w:sz="4" w:space="0" w:color="auto"/>
              <w:right w:val="single" w:sz="4" w:space="0" w:color="auto"/>
            </w:tcBorders>
            <w:hideMark/>
          </w:tcPr>
          <w:p w14:paraId="694129D2"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Young carers require a good life balance in order to have time for activities, school and friendships.</w:t>
            </w:r>
          </w:p>
        </w:tc>
      </w:tr>
      <w:tr w:rsidR="00755908" w14:paraId="14BFAE0E" w14:textId="77777777" w:rsidTr="00DA3813">
        <w:tc>
          <w:tcPr>
            <w:tcW w:w="1985" w:type="dxa"/>
            <w:tcBorders>
              <w:top w:val="single" w:sz="4" w:space="0" w:color="auto"/>
              <w:left w:val="single" w:sz="4" w:space="0" w:color="auto"/>
              <w:bottom w:val="single" w:sz="4" w:space="0" w:color="auto"/>
              <w:right w:val="single" w:sz="4" w:space="0" w:color="auto"/>
            </w:tcBorders>
            <w:hideMark/>
          </w:tcPr>
          <w:p w14:paraId="6AC79978"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Future planning </w:t>
            </w:r>
          </w:p>
        </w:tc>
        <w:tc>
          <w:tcPr>
            <w:tcW w:w="1559" w:type="dxa"/>
            <w:tcBorders>
              <w:top w:val="single" w:sz="4" w:space="0" w:color="auto"/>
              <w:left w:val="single" w:sz="4" w:space="0" w:color="auto"/>
              <w:bottom w:val="single" w:sz="4" w:space="0" w:color="auto"/>
              <w:right w:val="single" w:sz="4" w:space="0" w:color="auto"/>
            </w:tcBorders>
            <w:hideMark/>
          </w:tcPr>
          <w:p w14:paraId="06577E4B"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 xml:space="preserve">Achieving </w:t>
            </w:r>
          </w:p>
        </w:tc>
        <w:tc>
          <w:tcPr>
            <w:tcW w:w="5954" w:type="dxa"/>
            <w:tcBorders>
              <w:top w:val="single" w:sz="4" w:space="0" w:color="auto"/>
              <w:left w:val="single" w:sz="4" w:space="0" w:color="auto"/>
              <w:bottom w:val="single" w:sz="4" w:space="0" w:color="auto"/>
              <w:right w:val="single" w:sz="4" w:space="0" w:color="auto"/>
            </w:tcBorders>
            <w:hideMark/>
          </w:tcPr>
          <w:p w14:paraId="6594B3B9" w14:textId="77777777" w:rsidR="00755908" w:rsidRDefault="00755908" w:rsidP="00DA3813">
            <w:pPr>
              <w:pStyle w:val="ListParagraph"/>
              <w:spacing w:after="0" w:line="240" w:lineRule="auto"/>
              <w:ind w:left="0"/>
              <w:rPr>
                <w:rFonts w:ascii="Arial" w:hAnsi="Arial" w:cs="Arial"/>
                <w:sz w:val="24"/>
                <w:szCs w:val="24"/>
              </w:rPr>
            </w:pPr>
            <w:r>
              <w:rPr>
                <w:rFonts w:ascii="Arial" w:hAnsi="Arial" w:cs="Arial"/>
                <w:sz w:val="24"/>
                <w:szCs w:val="24"/>
              </w:rPr>
              <w:t>Relevant to planning for college, university, training and work and also for the future care of the cared-for person if the young carer moves away from home.</w:t>
            </w:r>
          </w:p>
        </w:tc>
      </w:tr>
    </w:tbl>
    <w:p w14:paraId="18850D81" w14:textId="77777777" w:rsidR="00755908" w:rsidRDefault="00755908" w:rsidP="00755908">
      <w:pPr>
        <w:autoSpaceDE w:val="0"/>
        <w:autoSpaceDN w:val="0"/>
        <w:adjustRightInd w:val="0"/>
        <w:spacing w:after="0" w:line="240" w:lineRule="auto"/>
        <w:jc w:val="both"/>
        <w:rPr>
          <w:rFonts w:ascii="Arial" w:hAnsi="Arial" w:cs="Arial"/>
          <w:sz w:val="24"/>
          <w:szCs w:val="24"/>
        </w:rPr>
      </w:pPr>
    </w:p>
    <w:p w14:paraId="4363CD1A" w14:textId="77777777" w:rsidR="00755908" w:rsidRDefault="00755908" w:rsidP="00755908">
      <w:pPr>
        <w:rPr>
          <w:rFonts w:ascii="Arial" w:hAnsi="Arial" w:cs="Arial"/>
          <w:sz w:val="24"/>
          <w:szCs w:val="24"/>
        </w:rPr>
      </w:pPr>
      <w:r>
        <w:rPr>
          <w:rFonts w:ascii="Arial" w:hAnsi="Arial" w:cs="Arial"/>
          <w:sz w:val="24"/>
          <w:szCs w:val="24"/>
        </w:rPr>
        <w:br w:type="page"/>
      </w:r>
    </w:p>
    <w:p w14:paraId="66C043F9" w14:textId="77777777" w:rsidR="004F6A52" w:rsidRPr="00560CF5" w:rsidRDefault="004F6A52" w:rsidP="00E46D5C">
      <w:pPr>
        <w:pStyle w:val="Heading3"/>
      </w:pPr>
      <w:r w:rsidRPr="00560CF5">
        <w:lastRenderedPageBreak/>
        <w:t xml:space="preserve">Appendix 3 </w:t>
      </w:r>
    </w:p>
    <w:p w14:paraId="698DBEBA" w14:textId="638ECB7B" w:rsidR="005A6944" w:rsidRPr="000121A0" w:rsidRDefault="00E46D5C" w:rsidP="00E46D5C">
      <w:pPr>
        <w:autoSpaceDE w:val="0"/>
        <w:autoSpaceDN w:val="0"/>
        <w:adjustRightInd w:val="0"/>
        <w:spacing w:after="0" w:line="240" w:lineRule="auto"/>
        <w:jc w:val="center"/>
        <w:rPr>
          <w:rFonts w:ascii="Arial" w:hAnsi="Arial" w:cs="Arial"/>
          <w:sz w:val="24"/>
          <w:szCs w:val="24"/>
        </w:rPr>
      </w:pPr>
      <w:r>
        <w:rPr>
          <w:noProof/>
          <w:lang w:eastAsia="en-GB"/>
        </w:rPr>
        <w:drawing>
          <wp:anchor distT="0" distB="0" distL="114300" distR="114300" simplePos="0" relativeHeight="251660288" behindDoc="0" locked="0" layoutInCell="1" allowOverlap="1" wp14:anchorId="0F50F2EF" wp14:editId="0B5E5B14">
            <wp:simplePos x="0" y="0"/>
            <wp:positionH relativeFrom="page">
              <wp:posOffset>511810</wp:posOffset>
            </wp:positionH>
            <wp:positionV relativeFrom="paragraph">
              <wp:posOffset>5656580</wp:posOffset>
            </wp:positionV>
            <wp:extent cx="6494400" cy="3564000"/>
            <wp:effectExtent l="0" t="0" r="1905"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10">
                      <a:extLst>
                        <a:ext uri="{28A0092B-C50C-407E-A947-70E740481C1C}">
                          <a14:useLocalDpi xmlns:a14="http://schemas.microsoft.com/office/drawing/2010/main" val="0"/>
                        </a:ext>
                      </a:extLst>
                    </a:blip>
                    <a:srcRect l="32905" t="17624" r="6935" b="20589"/>
                    <a:stretch/>
                  </pic:blipFill>
                  <pic:spPr bwMode="auto">
                    <a:xfrm>
                      <a:off x="0" y="0"/>
                      <a:ext cx="6494400" cy="3564000"/>
                    </a:xfrm>
                    <a:prstGeom prst="rect">
                      <a:avLst/>
                    </a:prstGeom>
                    <a:ln>
                      <a:noFill/>
                    </a:ln>
                    <a:extLst>
                      <a:ext uri="{53640926-AAD7-44D8-BBD7-CCE9431645EC}">
                        <a14:shadowObscured xmlns:a14="http://schemas.microsoft.com/office/drawing/2010/main"/>
                      </a:ext>
                    </a:extLst>
                  </pic:spPr>
                </pic:pic>
              </a:graphicData>
            </a:graphic>
          </wp:anchor>
        </w:drawing>
      </w:r>
      <w:r w:rsidR="00755908">
        <w:rPr>
          <w:noProof/>
          <w:lang w:eastAsia="en-GB"/>
        </w:rPr>
        <w:drawing>
          <wp:anchor distT="0" distB="0" distL="114300" distR="114300" simplePos="0" relativeHeight="251659264" behindDoc="0" locked="0" layoutInCell="1" allowOverlap="1" wp14:anchorId="0FDA566C" wp14:editId="70D37A60">
            <wp:simplePos x="0" y="0"/>
            <wp:positionH relativeFrom="column">
              <wp:posOffset>27305</wp:posOffset>
            </wp:positionH>
            <wp:positionV relativeFrom="paragraph">
              <wp:posOffset>2540</wp:posOffset>
            </wp:positionV>
            <wp:extent cx="5922000" cy="5439600"/>
            <wp:effectExtent l="0" t="0" r="3175" b="889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l="30098" t="16378" r="23991" b="9056"/>
                    <a:stretch/>
                  </pic:blipFill>
                  <pic:spPr bwMode="auto">
                    <a:xfrm>
                      <a:off x="0" y="0"/>
                      <a:ext cx="5922000" cy="5439600"/>
                    </a:xfrm>
                    <a:prstGeom prst="rect">
                      <a:avLst/>
                    </a:prstGeom>
                    <a:ln>
                      <a:noFill/>
                    </a:ln>
                    <a:extLst>
                      <a:ext uri="{53640926-AAD7-44D8-BBD7-CCE9431645EC}">
                        <a14:shadowObscured xmlns:a14="http://schemas.microsoft.com/office/drawing/2010/main"/>
                      </a:ext>
                    </a:extLst>
                  </pic:spPr>
                </pic:pic>
              </a:graphicData>
            </a:graphic>
          </wp:anchor>
        </w:drawing>
      </w:r>
    </w:p>
    <w:sectPr w:rsidR="005A6944" w:rsidRPr="000121A0" w:rsidSect="00755908">
      <w:headerReference w:type="default" r:id="rId12"/>
      <w:pgSz w:w="11906" w:h="16838"/>
      <w:pgMar w:top="737" w:right="1247" w:bottom="737"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860898" w14:textId="77777777" w:rsidR="00475DF4" w:rsidRDefault="00475DF4" w:rsidP="006E25D7">
      <w:pPr>
        <w:spacing w:after="0" w:line="240" w:lineRule="auto"/>
      </w:pPr>
      <w:r>
        <w:separator/>
      </w:r>
    </w:p>
  </w:endnote>
  <w:endnote w:type="continuationSeparator" w:id="0">
    <w:p w14:paraId="6B3676B5" w14:textId="77777777" w:rsidR="00475DF4" w:rsidRDefault="00475DF4" w:rsidP="006E2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21764" w14:textId="77777777" w:rsidR="00475DF4" w:rsidRDefault="00475DF4" w:rsidP="006E25D7">
      <w:pPr>
        <w:spacing w:after="0" w:line="240" w:lineRule="auto"/>
      </w:pPr>
      <w:r>
        <w:separator/>
      </w:r>
    </w:p>
  </w:footnote>
  <w:footnote w:type="continuationSeparator" w:id="0">
    <w:p w14:paraId="4E21653E" w14:textId="77777777" w:rsidR="00475DF4" w:rsidRDefault="00475DF4" w:rsidP="006E25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83BE" w14:textId="77777777" w:rsidR="006E25D7" w:rsidRDefault="006E25D7" w:rsidP="006E25D7">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B5F1C"/>
    <w:multiLevelType w:val="hybridMultilevel"/>
    <w:tmpl w:val="CB8AEC7A"/>
    <w:lvl w:ilvl="0" w:tplc="6068D62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A1737F"/>
    <w:multiLevelType w:val="hybridMultilevel"/>
    <w:tmpl w:val="38DCB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15C5BAD"/>
    <w:multiLevelType w:val="multilevel"/>
    <w:tmpl w:val="92068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3D2626"/>
    <w:multiLevelType w:val="hybridMultilevel"/>
    <w:tmpl w:val="2538276E"/>
    <w:lvl w:ilvl="0" w:tplc="F0CC5A4C">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7B0B39"/>
    <w:multiLevelType w:val="hybridMultilevel"/>
    <w:tmpl w:val="9B80E38C"/>
    <w:lvl w:ilvl="0" w:tplc="6068D62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8D49A1"/>
    <w:multiLevelType w:val="hybridMultilevel"/>
    <w:tmpl w:val="B7B8ADCC"/>
    <w:lvl w:ilvl="0" w:tplc="6068D62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320DC9"/>
    <w:multiLevelType w:val="hybridMultilevel"/>
    <w:tmpl w:val="0CAEAE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79080826"/>
    <w:multiLevelType w:val="hybridMultilevel"/>
    <w:tmpl w:val="6EAE74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BC05948"/>
    <w:multiLevelType w:val="hybridMultilevel"/>
    <w:tmpl w:val="E7CC1C02"/>
    <w:lvl w:ilvl="0" w:tplc="6068D624">
      <w:start w:val="1"/>
      <w:numFmt w:val="bullet"/>
      <w:lvlText w:val="•"/>
      <w:lvlJc w:val="left"/>
      <w:pPr>
        <w:tabs>
          <w:tab w:val="num" w:pos="720"/>
        </w:tabs>
        <w:ind w:left="720" w:hanging="360"/>
      </w:pPr>
      <w:rPr>
        <w:rFonts w:ascii="Arial" w:hAnsi="Arial" w:hint="default"/>
      </w:rPr>
    </w:lvl>
    <w:lvl w:ilvl="1" w:tplc="DA4E85B6" w:tentative="1">
      <w:start w:val="1"/>
      <w:numFmt w:val="bullet"/>
      <w:lvlText w:val="•"/>
      <w:lvlJc w:val="left"/>
      <w:pPr>
        <w:tabs>
          <w:tab w:val="num" w:pos="1440"/>
        </w:tabs>
        <w:ind w:left="1440" w:hanging="360"/>
      </w:pPr>
      <w:rPr>
        <w:rFonts w:ascii="Arial" w:hAnsi="Arial" w:hint="default"/>
      </w:rPr>
    </w:lvl>
    <w:lvl w:ilvl="2" w:tplc="FF6A1A8A" w:tentative="1">
      <w:start w:val="1"/>
      <w:numFmt w:val="bullet"/>
      <w:lvlText w:val="•"/>
      <w:lvlJc w:val="left"/>
      <w:pPr>
        <w:tabs>
          <w:tab w:val="num" w:pos="2160"/>
        </w:tabs>
        <w:ind w:left="2160" w:hanging="360"/>
      </w:pPr>
      <w:rPr>
        <w:rFonts w:ascii="Arial" w:hAnsi="Arial" w:hint="default"/>
      </w:rPr>
    </w:lvl>
    <w:lvl w:ilvl="3" w:tplc="8C809C80" w:tentative="1">
      <w:start w:val="1"/>
      <w:numFmt w:val="bullet"/>
      <w:lvlText w:val="•"/>
      <w:lvlJc w:val="left"/>
      <w:pPr>
        <w:tabs>
          <w:tab w:val="num" w:pos="2880"/>
        </w:tabs>
        <w:ind w:left="2880" w:hanging="360"/>
      </w:pPr>
      <w:rPr>
        <w:rFonts w:ascii="Arial" w:hAnsi="Arial" w:hint="default"/>
      </w:rPr>
    </w:lvl>
    <w:lvl w:ilvl="4" w:tplc="72F46206" w:tentative="1">
      <w:start w:val="1"/>
      <w:numFmt w:val="bullet"/>
      <w:lvlText w:val="•"/>
      <w:lvlJc w:val="left"/>
      <w:pPr>
        <w:tabs>
          <w:tab w:val="num" w:pos="3600"/>
        </w:tabs>
        <w:ind w:left="3600" w:hanging="360"/>
      </w:pPr>
      <w:rPr>
        <w:rFonts w:ascii="Arial" w:hAnsi="Arial" w:hint="default"/>
      </w:rPr>
    </w:lvl>
    <w:lvl w:ilvl="5" w:tplc="12467DF8" w:tentative="1">
      <w:start w:val="1"/>
      <w:numFmt w:val="bullet"/>
      <w:lvlText w:val="•"/>
      <w:lvlJc w:val="left"/>
      <w:pPr>
        <w:tabs>
          <w:tab w:val="num" w:pos="4320"/>
        </w:tabs>
        <w:ind w:left="4320" w:hanging="360"/>
      </w:pPr>
      <w:rPr>
        <w:rFonts w:ascii="Arial" w:hAnsi="Arial" w:hint="default"/>
      </w:rPr>
    </w:lvl>
    <w:lvl w:ilvl="6" w:tplc="F4CCCBEA" w:tentative="1">
      <w:start w:val="1"/>
      <w:numFmt w:val="bullet"/>
      <w:lvlText w:val="•"/>
      <w:lvlJc w:val="left"/>
      <w:pPr>
        <w:tabs>
          <w:tab w:val="num" w:pos="5040"/>
        </w:tabs>
        <w:ind w:left="5040" w:hanging="360"/>
      </w:pPr>
      <w:rPr>
        <w:rFonts w:ascii="Arial" w:hAnsi="Arial" w:hint="default"/>
      </w:rPr>
    </w:lvl>
    <w:lvl w:ilvl="7" w:tplc="73D07B50" w:tentative="1">
      <w:start w:val="1"/>
      <w:numFmt w:val="bullet"/>
      <w:lvlText w:val="•"/>
      <w:lvlJc w:val="left"/>
      <w:pPr>
        <w:tabs>
          <w:tab w:val="num" w:pos="5760"/>
        </w:tabs>
        <w:ind w:left="5760" w:hanging="360"/>
      </w:pPr>
      <w:rPr>
        <w:rFonts w:ascii="Arial" w:hAnsi="Arial" w:hint="default"/>
      </w:rPr>
    </w:lvl>
    <w:lvl w:ilvl="8" w:tplc="21A2C71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DA449CB"/>
    <w:multiLevelType w:val="hybridMultilevel"/>
    <w:tmpl w:val="81CE5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3941093">
    <w:abstractNumId w:val="2"/>
  </w:num>
  <w:num w:numId="2" w16cid:durableId="855460611">
    <w:abstractNumId w:val="8"/>
  </w:num>
  <w:num w:numId="3" w16cid:durableId="1934777385">
    <w:abstractNumId w:val="9"/>
  </w:num>
  <w:num w:numId="4" w16cid:durableId="25257145">
    <w:abstractNumId w:val="7"/>
  </w:num>
  <w:num w:numId="5" w16cid:durableId="1574002441">
    <w:abstractNumId w:val="4"/>
  </w:num>
  <w:num w:numId="6" w16cid:durableId="520511145">
    <w:abstractNumId w:val="5"/>
  </w:num>
  <w:num w:numId="7" w16cid:durableId="1488009881">
    <w:abstractNumId w:val="3"/>
  </w:num>
  <w:num w:numId="8" w16cid:durableId="963539349">
    <w:abstractNumId w:val="0"/>
  </w:num>
  <w:num w:numId="9" w16cid:durableId="1880583872">
    <w:abstractNumId w:val="6"/>
  </w:num>
  <w:num w:numId="10" w16cid:durableId="2015999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1E5"/>
    <w:rsid w:val="000121A0"/>
    <w:rsid w:val="0002681D"/>
    <w:rsid w:val="00027C58"/>
    <w:rsid w:val="0007293F"/>
    <w:rsid w:val="000B0EC1"/>
    <w:rsid w:val="000D35EF"/>
    <w:rsid w:val="000F14C7"/>
    <w:rsid w:val="000F6176"/>
    <w:rsid w:val="00116707"/>
    <w:rsid w:val="001326DE"/>
    <w:rsid w:val="00155670"/>
    <w:rsid w:val="00167600"/>
    <w:rsid w:val="00167D50"/>
    <w:rsid w:val="00175A53"/>
    <w:rsid w:val="00185730"/>
    <w:rsid w:val="002046EC"/>
    <w:rsid w:val="00217115"/>
    <w:rsid w:val="00220E0B"/>
    <w:rsid w:val="002441D0"/>
    <w:rsid w:val="00295F62"/>
    <w:rsid w:val="002B1325"/>
    <w:rsid w:val="002B2654"/>
    <w:rsid w:val="002B5711"/>
    <w:rsid w:val="002B5779"/>
    <w:rsid w:val="002E1E39"/>
    <w:rsid w:val="002F1515"/>
    <w:rsid w:val="002F26A4"/>
    <w:rsid w:val="00302053"/>
    <w:rsid w:val="003271C9"/>
    <w:rsid w:val="003700FF"/>
    <w:rsid w:val="00371B0B"/>
    <w:rsid w:val="00380595"/>
    <w:rsid w:val="003A266D"/>
    <w:rsid w:val="003D51A3"/>
    <w:rsid w:val="003E7242"/>
    <w:rsid w:val="00421ADB"/>
    <w:rsid w:val="00470A8C"/>
    <w:rsid w:val="00475DF4"/>
    <w:rsid w:val="00486934"/>
    <w:rsid w:val="00490522"/>
    <w:rsid w:val="004B7ACC"/>
    <w:rsid w:val="004C60FD"/>
    <w:rsid w:val="004D2282"/>
    <w:rsid w:val="004F6A52"/>
    <w:rsid w:val="004F7781"/>
    <w:rsid w:val="005370B4"/>
    <w:rsid w:val="00553574"/>
    <w:rsid w:val="00560CF5"/>
    <w:rsid w:val="00561C38"/>
    <w:rsid w:val="005A635B"/>
    <w:rsid w:val="005A6944"/>
    <w:rsid w:val="005C561E"/>
    <w:rsid w:val="005E04E4"/>
    <w:rsid w:val="0060469B"/>
    <w:rsid w:val="00617881"/>
    <w:rsid w:val="00626136"/>
    <w:rsid w:val="0068437E"/>
    <w:rsid w:val="006C2611"/>
    <w:rsid w:val="006D2193"/>
    <w:rsid w:val="006E25D7"/>
    <w:rsid w:val="006E5910"/>
    <w:rsid w:val="007445FC"/>
    <w:rsid w:val="00755908"/>
    <w:rsid w:val="00765278"/>
    <w:rsid w:val="0079641E"/>
    <w:rsid w:val="00796969"/>
    <w:rsid w:val="007B346B"/>
    <w:rsid w:val="007F152B"/>
    <w:rsid w:val="008518A0"/>
    <w:rsid w:val="008A0518"/>
    <w:rsid w:val="008B1494"/>
    <w:rsid w:val="008B255F"/>
    <w:rsid w:val="008C2479"/>
    <w:rsid w:val="008D2A25"/>
    <w:rsid w:val="00907208"/>
    <w:rsid w:val="00931C70"/>
    <w:rsid w:val="00961AD3"/>
    <w:rsid w:val="00982AA3"/>
    <w:rsid w:val="00985545"/>
    <w:rsid w:val="009D57F2"/>
    <w:rsid w:val="009F64AF"/>
    <w:rsid w:val="00A316E6"/>
    <w:rsid w:val="00A64D10"/>
    <w:rsid w:val="00AD6CC6"/>
    <w:rsid w:val="00AE5F0E"/>
    <w:rsid w:val="00AF033C"/>
    <w:rsid w:val="00AF4DD6"/>
    <w:rsid w:val="00B33315"/>
    <w:rsid w:val="00B35C81"/>
    <w:rsid w:val="00B46AE5"/>
    <w:rsid w:val="00B60C03"/>
    <w:rsid w:val="00B95D87"/>
    <w:rsid w:val="00B97276"/>
    <w:rsid w:val="00BA7AF4"/>
    <w:rsid w:val="00C0433D"/>
    <w:rsid w:val="00C1393F"/>
    <w:rsid w:val="00C2006D"/>
    <w:rsid w:val="00C20D8F"/>
    <w:rsid w:val="00C31DC3"/>
    <w:rsid w:val="00CE332C"/>
    <w:rsid w:val="00D34C92"/>
    <w:rsid w:val="00D80E5F"/>
    <w:rsid w:val="00DC736F"/>
    <w:rsid w:val="00DD4F09"/>
    <w:rsid w:val="00E05599"/>
    <w:rsid w:val="00E4301B"/>
    <w:rsid w:val="00E46D5C"/>
    <w:rsid w:val="00E617E6"/>
    <w:rsid w:val="00E77BD3"/>
    <w:rsid w:val="00E84C66"/>
    <w:rsid w:val="00E850D9"/>
    <w:rsid w:val="00E91A4E"/>
    <w:rsid w:val="00EF0EE5"/>
    <w:rsid w:val="00F032D4"/>
    <w:rsid w:val="00F0388B"/>
    <w:rsid w:val="00F06FA8"/>
    <w:rsid w:val="00F43133"/>
    <w:rsid w:val="00F64756"/>
    <w:rsid w:val="00F74DCE"/>
    <w:rsid w:val="00F858EE"/>
    <w:rsid w:val="00FC0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8EE4B"/>
  <w15:chartTrackingRefBased/>
  <w15:docId w15:val="{42B5A247-363D-457A-B53C-29F457F96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E46D5C"/>
    <w:pPr>
      <w:numPr>
        <w:numId w:val="7"/>
      </w:numPr>
      <w:spacing w:after="0" w:line="240" w:lineRule="auto"/>
      <w:ind w:left="426" w:hanging="426"/>
      <w:outlineLvl w:val="0"/>
    </w:pPr>
    <w:rPr>
      <w:rFonts w:ascii="Arial" w:hAnsi="Arial" w:cs="Arial"/>
      <w:b/>
      <w:color w:val="7030A0"/>
      <w:sz w:val="24"/>
      <w:szCs w:val="24"/>
    </w:rPr>
  </w:style>
  <w:style w:type="paragraph" w:styleId="Heading2">
    <w:name w:val="heading 2"/>
    <w:basedOn w:val="Normal"/>
    <w:next w:val="Normal"/>
    <w:link w:val="Heading2Char"/>
    <w:uiPriority w:val="9"/>
    <w:unhideWhenUsed/>
    <w:qFormat/>
    <w:rsid w:val="00E46D5C"/>
    <w:pPr>
      <w:autoSpaceDE w:val="0"/>
      <w:autoSpaceDN w:val="0"/>
      <w:adjustRightInd w:val="0"/>
      <w:spacing w:after="0" w:line="240" w:lineRule="auto"/>
      <w:outlineLvl w:val="1"/>
    </w:pPr>
    <w:rPr>
      <w:rFonts w:ascii="Arial" w:hAnsi="Arial" w:cs="Arial"/>
      <w:b/>
      <w:color w:val="7030A0"/>
      <w:sz w:val="24"/>
      <w:szCs w:val="24"/>
    </w:rPr>
  </w:style>
  <w:style w:type="paragraph" w:styleId="Heading3">
    <w:name w:val="heading 3"/>
    <w:basedOn w:val="Normal"/>
    <w:next w:val="Normal"/>
    <w:link w:val="Heading3Char"/>
    <w:uiPriority w:val="9"/>
    <w:unhideWhenUsed/>
    <w:qFormat/>
    <w:rsid w:val="00E46D5C"/>
    <w:pPr>
      <w:outlineLvl w:val="2"/>
    </w:pPr>
    <w:rPr>
      <w:rFonts w:ascii="Arial" w:hAnsi="Arial" w:cs="Arial"/>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25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25D7"/>
  </w:style>
  <w:style w:type="paragraph" w:styleId="Footer">
    <w:name w:val="footer"/>
    <w:basedOn w:val="Normal"/>
    <w:link w:val="FooterChar"/>
    <w:uiPriority w:val="99"/>
    <w:unhideWhenUsed/>
    <w:rsid w:val="006E25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25D7"/>
  </w:style>
  <w:style w:type="paragraph" w:styleId="BalloonText">
    <w:name w:val="Balloon Text"/>
    <w:basedOn w:val="Normal"/>
    <w:link w:val="BalloonTextChar"/>
    <w:uiPriority w:val="99"/>
    <w:semiHidden/>
    <w:unhideWhenUsed/>
    <w:rsid w:val="007F15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52B"/>
    <w:rPr>
      <w:rFonts w:ascii="Segoe UI" w:hAnsi="Segoe UI" w:cs="Segoe UI"/>
      <w:sz w:val="18"/>
      <w:szCs w:val="18"/>
    </w:rPr>
  </w:style>
  <w:style w:type="paragraph" w:customStyle="1" w:styleId="Default">
    <w:name w:val="Default"/>
    <w:rsid w:val="004C60FD"/>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99"/>
    <w:qFormat/>
    <w:rsid w:val="00C31DC3"/>
    <w:pPr>
      <w:ind w:left="720"/>
      <w:contextualSpacing/>
    </w:pPr>
  </w:style>
  <w:style w:type="paragraph" w:styleId="NormalWeb">
    <w:name w:val="Normal (Web)"/>
    <w:basedOn w:val="Normal"/>
    <w:uiPriority w:val="99"/>
    <w:unhideWhenUsed/>
    <w:rsid w:val="003271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E46D5C"/>
    <w:rPr>
      <w:rFonts w:ascii="Arial" w:hAnsi="Arial" w:cs="Arial"/>
      <w:b/>
      <w:color w:val="7030A0"/>
      <w:sz w:val="24"/>
      <w:szCs w:val="24"/>
    </w:rPr>
  </w:style>
  <w:style w:type="character" w:customStyle="1" w:styleId="Heading2Char">
    <w:name w:val="Heading 2 Char"/>
    <w:basedOn w:val="DefaultParagraphFont"/>
    <w:link w:val="Heading2"/>
    <w:uiPriority w:val="9"/>
    <w:rsid w:val="00E46D5C"/>
    <w:rPr>
      <w:rFonts w:ascii="Arial" w:hAnsi="Arial" w:cs="Arial"/>
      <w:b/>
      <w:color w:val="7030A0"/>
      <w:sz w:val="24"/>
      <w:szCs w:val="24"/>
    </w:rPr>
  </w:style>
  <w:style w:type="character" w:customStyle="1" w:styleId="Heading3Char">
    <w:name w:val="Heading 3 Char"/>
    <w:basedOn w:val="DefaultParagraphFont"/>
    <w:link w:val="Heading3"/>
    <w:uiPriority w:val="9"/>
    <w:rsid w:val="00E46D5C"/>
    <w:rPr>
      <w:rFonts w:ascii="Arial" w:hAnsi="Arial" w:cs="Arial"/>
      <w:b/>
      <w:color w:val="7030A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752386">
      <w:bodyDiv w:val="1"/>
      <w:marLeft w:val="0"/>
      <w:marRight w:val="0"/>
      <w:marTop w:val="0"/>
      <w:marBottom w:val="0"/>
      <w:divBdr>
        <w:top w:val="none" w:sz="0" w:space="0" w:color="auto"/>
        <w:left w:val="none" w:sz="0" w:space="0" w:color="auto"/>
        <w:bottom w:val="none" w:sz="0" w:space="0" w:color="auto"/>
        <w:right w:val="none" w:sz="0" w:space="0" w:color="auto"/>
      </w:divBdr>
      <w:divsChild>
        <w:div w:id="305093335">
          <w:marLeft w:val="0"/>
          <w:marRight w:val="0"/>
          <w:marTop w:val="0"/>
          <w:marBottom w:val="300"/>
          <w:divBdr>
            <w:top w:val="none" w:sz="0" w:space="0" w:color="auto"/>
            <w:left w:val="none" w:sz="0" w:space="0" w:color="auto"/>
            <w:bottom w:val="none" w:sz="0" w:space="0" w:color="auto"/>
            <w:right w:val="none" w:sz="0" w:space="0" w:color="auto"/>
          </w:divBdr>
          <w:divsChild>
            <w:div w:id="1631476789">
              <w:marLeft w:val="0"/>
              <w:marRight w:val="0"/>
              <w:marTop w:val="0"/>
              <w:marBottom w:val="0"/>
              <w:divBdr>
                <w:top w:val="none" w:sz="0" w:space="0" w:color="auto"/>
                <w:left w:val="none" w:sz="0" w:space="0" w:color="auto"/>
                <w:bottom w:val="none" w:sz="0" w:space="0" w:color="auto"/>
                <w:right w:val="none" w:sz="0" w:space="0" w:color="auto"/>
              </w:divBdr>
              <w:divsChild>
                <w:div w:id="537857357">
                  <w:marLeft w:val="0"/>
                  <w:marRight w:val="0"/>
                  <w:marTop w:val="0"/>
                  <w:marBottom w:val="0"/>
                  <w:divBdr>
                    <w:top w:val="none" w:sz="0" w:space="0" w:color="auto"/>
                    <w:left w:val="none" w:sz="0" w:space="0" w:color="auto"/>
                    <w:bottom w:val="none" w:sz="0" w:space="0" w:color="auto"/>
                    <w:right w:val="none" w:sz="0" w:space="0" w:color="auto"/>
                  </w:divBdr>
                  <w:divsChild>
                    <w:div w:id="715549831">
                      <w:marLeft w:val="0"/>
                      <w:marRight w:val="0"/>
                      <w:marTop w:val="0"/>
                      <w:marBottom w:val="0"/>
                      <w:divBdr>
                        <w:top w:val="none" w:sz="0" w:space="0" w:color="auto"/>
                        <w:left w:val="none" w:sz="0" w:space="0" w:color="auto"/>
                        <w:bottom w:val="none" w:sz="0" w:space="0" w:color="auto"/>
                        <w:right w:val="none" w:sz="0" w:space="0" w:color="auto"/>
                      </w:divBdr>
                      <w:divsChild>
                        <w:div w:id="272059658">
                          <w:marLeft w:val="0"/>
                          <w:marRight w:val="0"/>
                          <w:marTop w:val="0"/>
                          <w:marBottom w:val="0"/>
                          <w:divBdr>
                            <w:top w:val="none" w:sz="0" w:space="0" w:color="auto"/>
                            <w:left w:val="none" w:sz="0" w:space="0" w:color="auto"/>
                            <w:bottom w:val="none" w:sz="0" w:space="0" w:color="auto"/>
                            <w:right w:val="none" w:sz="0" w:space="0" w:color="auto"/>
                          </w:divBdr>
                          <w:divsChild>
                            <w:div w:id="116374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399941">
      <w:bodyDiv w:val="1"/>
      <w:marLeft w:val="0"/>
      <w:marRight w:val="0"/>
      <w:marTop w:val="0"/>
      <w:marBottom w:val="0"/>
      <w:divBdr>
        <w:top w:val="none" w:sz="0" w:space="0" w:color="auto"/>
        <w:left w:val="none" w:sz="0" w:space="0" w:color="auto"/>
        <w:bottom w:val="none" w:sz="0" w:space="0" w:color="auto"/>
        <w:right w:val="none" w:sz="0" w:space="0" w:color="auto"/>
      </w:divBdr>
    </w:div>
    <w:div w:id="1860579387">
      <w:bodyDiv w:val="1"/>
      <w:marLeft w:val="0"/>
      <w:marRight w:val="0"/>
      <w:marTop w:val="0"/>
      <w:marBottom w:val="0"/>
      <w:divBdr>
        <w:top w:val="none" w:sz="0" w:space="0" w:color="auto"/>
        <w:left w:val="none" w:sz="0" w:space="0" w:color="auto"/>
        <w:bottom w:val="none" w:sz="0" w:space="0" w:color="auto"/>
        <w:right w:val="none" w:sz="0" w:space="0" w:color="auto"/>
      </w:divBdr>
      <w:divsChild>
        <w:div w:id="477264643">
          <w:marLeft w:val="360"/>
          <w:marRight w:val="0"/>
          <w:marTop w:val="200"/>
          <w:marBottom w:val="0"/>
          <w:divBdr>
            <w:top w:val="none" w:sz="0" w:space="0" w:color="auto"/>
            <w:left w:val="none" w:sz="0" w:space="0" w:color="auto"/>
            <w:bottom w:val="none" w:sz="0" w:space="0" w:color="auto"/>
            <w:right w:val="none" w:sz="0" w:space="0" w:color="auto"/>
          </w:divBdr>
        </w:div>
        <w:div w:id="665716505">
          <w:marLeft w:val="360"/>
          <w:marRight w:val="0"/>
          <w:marTop w:val="200"/>
          <w:marBottom w:val="0"/>
          <w:divBdr>
            <w:top w:val="none" w:sz="0" w:space="0" w:color="auto"/>
            <w:left w:val="none" w:sz="0" w:space="0" w:color="auto"/>
            <w:bottom w:val="none" w:sz="0" w:space="0" w:color="auto"/>
            <w:right w:val="none" w:sz="0" w:space="0" w:color="auto"/>
          </w:divBdr>
        </w:div>
        <w:div w:id="85228737">
          <w:marLeft w:val="360"/>
          <w:marRight w:val="0"/>
          <w:marTop w:val="200"/>
          <w:marBottom w:val="0"/>
          <w:divBdr>
            <w:top w:val="none" w:sz="0" w:space="0" w:color="auto"/>
            <w:left w:val="none" w:sz="0" w:space="0" w:color="auto"/>
            <w:bottom w:val="none" w:sz="0" w:space="0" w:color="auto"/>
            <w:right w:val="none" w:sz="0" w:space="0" w:color="auto"/>
          </w:divBdr>
        </w:div>
        <w:div w:id="835270194">
          <w:marLeft w:val="360"/>
          <w:marRight w:val="0"/>
          <w:marTop w:val="200"/>
          <w:marBottom w:val="0"/>
          <w:divBdr>
            <w:top w:val="none" w:sz="0" w:space="0" w:color="auto"/>
            <w:left w:val="none" w:sz="0" w:space="0" w:color="auto"/>
            <w:bottom w:val="none" w:sz="0" w:space="0" w:color="auto"/>
            <w:right w:val="none" w:sz="0" w:space="0" w:color="auto"/>
          </w:divBdr>
        </w:div>
        <w:div w:id="51393419">
          <w:marLeft w:val="360"/>
          <w:marRight w:val="0"/>
          <w:marTop w:val="200"/>
          <w:marBottom w:val="0"/>
          <w:divBdr>
            <w:top w:val="none" w:sz="0" w:space="0" w:color="auto"/>
            <w:left w:val="none" w:sz="0" w:space="0" w:color="auto"/>
            <w:bottom w:val="none" w:sz="0" w:space="0" w:color="auto"/>
            <w:right w:val="none" w:sz="0" w:space="0" w:color="auto"/>
          </w:divBdr>
        </w:div>
        <w:div w:id="920453782">
          <w:marLeft w:val="360"/>
          <w:marRight w:val="0"/>
          <w:marTop w:val="200"/>
          <w:marBottom w:val="0"/>
          <w:divBdr>
            <w:top w:val="none" w:sz="0" w:space="0" w:color="auto"/>
            <w:left w:val="none" w:sz="0" w:space="0" w:color="auto"/>
            <w:bottom w:val="none" w:sz="0" w:space="0" w:color="auto"/>
            <w:right w:val="none" w:sz="0" w:space="0" w:color="auto"/>
          </w:divBdr>
        </w:div>
        <w:div w:id="168146553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e3747532-42d1-43b9-8ba8-1bf45779edd5" value=""/>
</sisl>
</file>

<file path=customXml/itemProps1.xml><?xml version="1.0" encoding="utf-8"?>
<ds:datastoreItem xmlns:ds="http://schemas.openxmlformats.org/officeDocument/2006/customXml" ds:itemID="{F78FEFC7-405A-4C3D-B47C-D1472942FA5F}">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9</Pages>
  <Words>2750</Words>
  <Characters>14521</Characters>
  <Application>Microsoft Office Word</Application>
  <DocSecurity>0</DocSecurity>
  <Lines>440</Lines>
  <Paragraphs>164</Paragraphs>
  <ScaleCrop>false</ScaleCrop>
  <HeadingPairs>
    <vt:vector size="2" baseType="variant">
      <vt:variant>
        <vt:lpstr>Title</vt:lpstr>
      </vt:variant>
      <vt:variant>
        <vt:i4>1</vt:i4>
      </vt:variant>
    </vt:vector>
  </HeadingPairs>
  <TitlesOfParts>
    <vt:vector size="1" baseType="lpstr">
      <vt:lpstr/>
    </vt:vector>
  </TitlesOfParts>
  <Company>GCC</Company>
  <LinksUpToDate>false</LinksUpToDate>
  <CharactersWithSpaces>17107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Beckett, Fred (Social Work)</dc:creator>
  <cp:keywords>[OFFICIAL]</cp:keywords>
  <dc:description/>
  <cp:lastModifiedBy>McGibbon, Laura (Social Work)</cp:lastModifiedBy>
  <cp:revision>3</cp:revision>
  <cp:lastPrinted>2017-11-13T12:31:00Z</cp:lastPrinted>
  <dcterms:created xsi:type="dcterms:W3CDTF">2018-02-13T09:08:00Z</dcterms:created>
  <dcterms:modified xsi:type="dcterms:W3CDTF">2025-06-19T13:11:00Z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a085eff3-72dd-4760-a36d-92df005f95b7</vt:lpwstr>
  </property>
  <property fmtid="{D5CDD505-2E9C-101B-9397-08002B2CF9AE}" pid="3" name="bjSaver">
    <vt:lpwstr>TmyEJwEhkAhyQnOaxFh8xnOnI+tYMPAE</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uid="971a7eb4-36b4-4e7d-b804-a07772b8e228" value="" /&gt;&lt;element uid="e3747532-42d1-43b9-8ba8-1bf45779edd5" value="" /&gt;&lt;/sisl&gt;</vt:lpwstr>
  </property>
  <property fmtid="{D5CDD505-2E9C-101B-9397-08002B2CF9AE}" pid="6" name="bjDocumentSecurityLabel">
    <vt:lpwstr>OFFICIAL</vt:lpwstr>
  </property>
  <property fmtid="{D5CDD505-2E9C-101B-9397-08002B2CF9AE}" pid="7" name="gcc-meta-protectivemarking">
    <vt:lpwstr>[OFFICIAL]</vt:lpwstr>
  </property>
</Properties>
</file>